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28" w:rsidRDefault="005004BA" w:rsidP="0069766B">
      <w:pPr>
        <w:jc w:val="center"/>
        <w:rPr>
          <w:sz w:val="28"/>
          <w:szCs w:val="28"/>
        </w:rPr>
      </w:pPr>
      <w:r w:rsidRPr="000D0553">
        <w:rPr>
          <w:b/>
          <w:sz w:val="28"/>
          <w:szCs w:val="28"/>
        </w:rPr>
        <w:t xml:space="preserve">2020 </w:t>
      </w:r>
      <w:r w:rsidR="00D81361" w:rsidRPr="000D0553">
        <w:rPr>
          <w:rFonts w:hint="eastAsia"/>
          <w:b/>
          <w:sz w:val="28"/>
          <w:szCs w:val="28"/>
        </w:rPr>
        <w:t>I</w:t>
      </w:r>
      <w:r w:rsidR="00D81361" w:rsidRPr="000D0553">
        <w:rPr>
          <w:b/>
          <w:sz w:val="28"/>
          <w:szCs w:val="28"/>
        </w:rPr>
        <w:t>nternational Conference on Thermodynamics and Thermal Metamaterials</w:t>
      </w:r>
      <w:r w:rsidR="000D0553">
        <w:rPr>
          <w:b/>
          <w:sz w:val="28"/>
          <w:szCs w:val="28"/>
        </w:rPr>
        <w:t xml:space="preserve"> </w:t>
      </w:r>
      <w:r w:rsidR="0069766B" w:rsidRPr="0069766B">
        <w:rPr>
          <w:rFonts w:hint="eastAsia"/>
          <w:sz w:val="28"/>
          <w:szCs w:val="28"/>
        </w:rPr>
        <w:t>(</w:t>
      </w:r>
      <w:r w:rsidR="00323940">
        <w:rPr>
          <w:sz w:val="28"/>
          <w:szCs w:val="28"/>
        </w:rPr>
        <w:t>Therm</w:t>
      </w:r>
      <w:r w:rsidR="008C68D7">
        <w:rPr>
          <w:sz w:val="28"/>
          <w:szCs w:val="28"/>
        </w:rPr>
        <w:t>o</w:t>
      </w:r>
      <w:r w:rsidR="00436043">
        <w:rPr>
          <w:sz w:val="28"/>
          <w:szCs w:val="28"/>
        </w:rPr>
        <w:t>Meta2020</w:t>
      </w:r>
      <w:r w:rsidR="0069766B" w:rsidRPr="0069766B">
        <w:rPr>
          <w:sz w:val="28"/>
          <w:szCs w:val="28"/>
        </w:rPr>
        <w:t>)</w:t>
      </w:r>
    </w:p>
    <w:p w:rsidR="005F1736" w:rsidRPr="0069766B" w:rsidRDefault="00700127" w:rsidP="0069766B">
      <w:pPr>
        <w:jc w:val="center"/>
        <w:rPr>
          <w:sz w:val="28"/>
          <w:szCs w:val="28"/>
        </w:rPr>
      </w:pPr>
      <w:hyperlink r:id="rId7" w:history="1">
        <w:r w:rsidR="005F1736" w:rsidRPr="004E344D">
          <w:rPr>
            <w:rStyle w:val="a7"/>
            <w:sz w:val="28"/>
            <w:szCs w:val="28"/>
          </w:rPr>
          <w:t>http://econophysics.fudan.edu.cn/jphuang/ThermoMeta2020</w:t>
        </w:r>
      </w:hyperlink>
      <w:r w:rsidR="005F1736">
        <w:rPr>
          <w:sz w:val="28"/>
          <w:szCs w:val="28"/>
        </w:rPr>
        <w:t xml:space="preserve"> </w:t>
      </w:r>
    </w:p>
    <w:p w:rsidR="00C83351" w:rsidRDefault="00C83351" w:rsidP="007353EC"/>
    <w:p w:rsidR="00890457" w:rsidRPr="00CA7E40" w:rsidRDefault="00C83351" w:rsidP="00890457">
      <w:pPr>
        <w:jc w:val="center"/>
        <w:rPr>
          <w:b/>
          <w:sz w:val="28"/>
          <w:szCs w:val="28"/>
        </w:rPr>
      </w:pPr>
      <w:r w:rsidRPr="00CA7E40">
        <w:rPr>
          <w:rFonts w:hint="eastAsia"/>
          <w:b/>
          <w:sz w:val="28"/>
          <w:szCs w:val="28"/>
        </w:rPr>
        <w:t>R</w:t>
      </w:r>
      <w:r w:rsidRPr="00CA7E40">
        <w:rPr>
          <w:b/>
          <w:sz w:val="28"/>
          <w:szCs w:val="28"/>
        </w:rPr>
        <w:t>eply slip</w:t>
      </w:r>
      <w:r w:rsidR="001F4214" w:rsidRPr="00CA7E40">
        <w:rPr>
          <w:b/>
          <w:sz w:val="28"/>
          <w:szCs w:val="28"/>
        </w:rPr>
        <w:t xml:space="preserve"> </w:t>
      </w:r>
    </w:p>
    <w:p w:rsidR="006D3A6F" w:rsidRPr="006D3A6F" w:rsidRDefault="00053047" w:rsidP="00CD71CE">
      <w:pPr>
        <w:jc w:val="center"/>
        <w:rPr>
          <w:b/>
          <w:color w:val="000000" w:themeColor="text1"/>
          <w:sz w:val="24"/>
          <w:szCs w:val="24"/>
        </w:rPr>
      </w:pPr>
      <w:r w:rsidRPr="00053047">
        <w:rPr>
          <w:color w:val="FF0000"/>
          <w:sz w:val="24"/>
          <w:szCs w:val="24"/>
        </w:rPr>
        <w:t xml:space="preserve">Notes: </w:t>
      </w:r>
      <w:r w:rsidR="008478B0" w:rsidRPr="00A638D7">
        <w:rPr>
          <w:color w:val="FF0000"/>
          <w:sz w:val="24"/>
          <w:szCs w:val="24"/>
        </w:rPr>
        <w:t>Just</w:t>
      </w:r>
      <w:r w:rsidR="00604C71" w:rsidRPr="00A638D7">
        <w:rPr>
          <w:color w:val="FF0000"/>
          <w:sz w:val="24"/>
          <w:szCs w:val="24"/>
        </w:rPr>
        <w:t xml:space="preserve"> replace the blue text below</w:t>
      </w:r>
      <w:r w:rsidR="000E6C74">
        <w:rPr>
          <w:color w:val="FF0000"/>
          <w:sz w:val="24"/>
          <w:szCs w:val="24"/>
        </w:rPr>
        <w:t>, and</w:t>
      </w:r>
      <w:r w:rsidR="00B33A1C" w:rsidRPr="00A638D7">
        <w:rPr>
          <w:color w:val="FF0000"/>
          <w:sz w:val="24"/>
          <w:szCs w:val="24"/>
        </w:rPr>
        <w:t xml:space="preserve"> email</w:t>
      </w:r>
      <w:r w:rsidR="006D3A6F" w:rsidRPr="00A638D7">
        <w:rPr>
          <w:color w:val="FF0000"/>
          <w:sz w:val="24"/>
          <w:szCs w:val="24"/>
        </w:rPr>
        <w:t xml:space="preserve"> your Reply Slip to</w:t>
      </w:r>
      <w:r w:rsidR="00B33A1C" w:rsidRPr="00A638D7">
        <w:rPr>
          <w:color w:val="FF0000"/>
          <w:sz w:val="24"/>
          <w:szCs w:val="24"/>
        </w:rPr>
        <w:t xml:space="preserve"> the</w:t>
      </w:r>
      <w:r w:rsidR="006D3A6F" w:rsidRPr="00A638D7">
        <w:rPr>
          <w:color w:val="FF0000"/>
          <w:sz w:val="24"/>
          <w:szCs w:val="24"/>
        </w:rPr>
        <w:t xml:space="preserve"> two addresses simultaneously: &lt;</w:t>
      </w:r>
      <w:r w:rsidR="006D3A6F" w:rsidRPr="00A638D7">
        <w:rPr>
          <w:rFonts w:hint="eastAsia"/>
          <w:color w:val="FF0000"/>
          <w:sz w:val="24"/>
          <w:szCs w:val="24"/>
        </w:rPr>
        <w:t>19210190010@fudan.edu.cn</w:t>
      </w:r>
      <w:r w:rsidR="006D3A6F" w:rsidRPr="00A638D7">
        <w:rPr>
          <w:color w:val="FF0000"/>
          <w:sz w:val="24"/>
          <w:szCs w:val="24"/>
        </w:rPr>
        <w:t>&gt; and &lt;ThermoMeta2020@gmail.com&gt;</w:t>
      </w:r>
      <w:r w:rsidR="00CD71CE">
        <w:rPr>
          <w:color w:val="FF0000"/>
          <w:sz w:val="24"/>
          <w:szCs w:val="24"/>
        </w:rPr>
        <w:t>. Students are also required to give oral talks.</w:t>
      </w:r>
    </w:p>
    <w:p w:rsidR="00C83351" w:rsidRPr="000E6C74" w:rsidRDefault="00C83351"/>
    <w:p w:rsidR="00C83351" w:rsidRDefault="00C83351" w:rsidP="003A7476">
      <w:pPr>
        <w:pStyle w:val="a8"/>
        <w:numPr>
          <w:ilvl w:val="0"/>
          <w:numId w:val="4"/>
        </w:numPr>
        <w:ind w:firstLineChars="0"/>
      </w:pPr>
      <w:r w:rsidRPr="003A7476">
        <w:rPr>
          <w:b/>
          <w:sz w:val="24"/>
          <w:szCs w:val="24"/>
        </w:rPr>
        <w:t>Name</w:t>
      </w:r>
      <w:r w:rsidRPr="003A7476">
        <w:rPr>
          <w:sz w:val="24"/>
          <w:szCs w:val="24"/>
        </w:rPr>
        <w:t xml:space="preserve"> (Given name/Family name)</w:t>
      </w:r>
      <w:r w:rsidRPr="003A7476">
        <w:rPr>
          <w:b/>
          <w:sz w:val="24"/>
          <w:szCs w:val="24"/>
        </w:rPr>
        <w:t>:</w:t>
      </w:r>
      <w:r>
        <w:t xml:space="preserve"> </w:t>
      </w:r>
      <w:r w:rsidR="005B285B">
        <w:rPr>
          <w:color w:val="0000FF"/>
          <w:sz w:val="24"/>
          <w:szCs w:val="24"/>
        </w:rPr>
        <w:t>Jun Wang</w:t>
      </w:r>
    </w:p>
    <w:p w:rsidR="00C83351" w:rsidRPr="003A7476" w:rsidRDefault="00C83351" w:rsidP="003A7476">
      <w:pPr>
        <w:pStyle w:val="a8"/>
        <w:numPr>
          <w:ilvl w:val="0"/>
          <w:numId w:val="4"/>
        </w:numPr>
        <w:ind w:firstLineChars="0"/>
        <w:rPr>
          <w:sz w:val="24"/>
          <w:szCs w:val="24"/>
        </w:rPr>
      </w:pPr>
      <w:r w:rsidRPr="003A7476">
        <w:rPr>
          <w:b/>
          <w:sz w:val="24"/>
          <w:szCs w:val="24"/>
        </w:rPr>
        <w:t xml:space="preserve">Affiliation: </w:t>
      </w:r>
      <w:r w:rsidR="001F4214" w:rsidRPr="003A7476">
        <w:rPr>
          <w:color w:val="0000FF"/>
          <w:sz w:val="24"/>
          <w:szCs w:val="24"/>
        </w:rPr>
        <w:t>Fudan University, Shanghai 200438, China</w:t>
      </w:r>
    </w:p>
    <w:p w:rsidR="00D255F1" w:rsidRDefault="00D255F1" w:rsidP="003A7476">
      <w:pPr>
        <w:pStyle w:val="a8"/>
        <w:numPr>
          <w:ilvl w:val="0"/>
          <w:numId w:val="4"/>
        </w:numPr>
        <w:ind w:firstLineChars="0"/>
      </w:pPr>
      <w:r w:rsidRPr="003A7476">
        <w:rPr>
          <w:b/>
          <w:sz w:val="24"/>
          <w:szCs w:val="24"/>
        </w:rPr>
        <w:t>Position</w:t>
      </w:r>
      <w:r w:rsidR="005B285B">
        <w:rPr>
          <w:sz w:val="24"/>
          <w:szCs w:val="24"/>
        </w:rPr>
        <w:t xml:space="preserve"> [</w:t>
      </w:r>
      <w:r w:rsidRPr="003A7476">
        <w:rPr>
          <w:sz w:val="24"/>
          <w:szCs w:val="24"/>
        </w:rPr>
        <w:t>Prof./Assoc. Prof./Assis. Prof./</w:t>
      </w:r>
      <w:r w:rsidR="005920D7" w:rsidRPr="003A7476">
        <w:rPr>
          <w:sz w:val="24"/>
          <w:szCs w:val="24"/>
        </w:rPr>
        <w:t>Postdoc/</w:t>
      </w:r>
      <w:r w:rsidR="00AA694B">
        <w:rPr>
          <w:sz w:val="24"/>
          <w:szCs w:val="24"/>
        </w:rPr>
        <w:t>Student</w:t>
      </w:r>
      <w:r w:rsidR="005B285B">
        <w:rPr>
          <w:sz w:val="24"/>
          <w:szCs w:val="24"/>
        </w:rPr>
        <w:t>/Other (please specify)]</w:t>
      </w:r>
      <w:r w:rsidRPr="003A7476">
        <w:rPr>
          <w:b/>
          <w:sz w:val="24"/>
          <w:szCs w:val="24"/>
        </w:rPr>
        <w:t>:</w:t>
      </w:r>
      <w:r w:rsidR="001F4214" w:rsidRPr="003A7476">
        <w:rPr>
          <w:b/>
          <w:sz w:val="24"/>
          <w:szCs w:val="24"/>
        </w:rPr>
        <w:t xml:space="preserve"> </w:t>
      </w:r>
      <w:r w:rsidR="005B285B">
        <w:rPr>
          <w:color w:val="0000FF"/>
          <w:sz w:val="24"/>
          <w:szCs w:val="24"/>
        </w:rPr>
        <w:t>Student</w:t>
      </w:r>
    </w:p>
    <w:p w:rsidR="00D255F1" w:rsidRPr="003A7476" w:rsidRDefault="00D255F1" w:rsidP="003A7476">
      <w:pPr>
        <w:pStyle w:val="a8"/>
        <w:numPr>
          <w:ilvl w:val="0"/>
          <w:numId w:val="4"/>
        </w:numPr>
        <w:ind w:firstLineChars="0"/>
        <w:rPr>
          <w:sz w:val="24"/>
          <w:szCs w:val="24"/>
        </w:rPr>
      </w:pPr>
      <w:r w:rsidRPr="003A7476">
        <w:rPr>
          <w:b/>
          <w:sz w:val="24"/>
          <w:szCs w:val="24"/>
        </w:rPr>
        <w:t>Email:</w:t>
      </w:r>
      <w:r w:rsidR="001F4214" w:rsidRPr="003A7476">
        <w:rPr>
          <w:b/>
          <w:sz w:val="24"/>
          <w:szCs w:val="24"/>
        </w:rPr>
        <w:t xml:space="preserve"> </w:t>
      </w:r>
      <w:r w:rsidR="005B285B" w:rsidRPr="005B285B">
        <w:rPr>
          <w:color w:val="0000FF"/>
          <w:sz w:val="24"/>
          <w:szCs w:val="24"/>
        </w:rPr>
        <w:t>16210190020@fudan.edu.cn</w:t>
      </w:r>
    </w:p>
    <w:p w:rsidR="00D255F1" w:rsidRPr="003A7476" w:rsidRDefault="00C922CD" w:rsidP="003A7476">
      <w:pPr>
        <w:pStyle w:val="a8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b/>
          <w:sz w:val="24"/>
          <w:szCs w:val="24"/>
        </w:rPr>
        <w:t>W</w:t>
      </w:r>
      <w:r w:rsidR="00D255F1" w:rsidRPr="003A7476">
        <w:rPr>
          <w:b/>
          <w:sz w:val="24"/>
          <w:szCs w:val="24"/>
        </w:rPr>
        <w:t>eb</w:t>
      </w:r>
      <w:r>
        <w:rPr>
          <w:b/>
          <w:sz w:val="24"/>
          <w:szCs w:val="24"/>
        </w:rPr>
        <w:t xml:space="preserve"> </w:t>
      </w:r>
      <w:r w:rsidRPr="00C922CD">
        <w:rPr>
          <w:sz w:val="24"/>
          <w:szCs w:val="24"/>
        </w:rPr>
        <w:t>(keep blank if you donot have)</w:t>
      </w:r>
      <w:r w:rsidR="00D255F1" w:rsidRPr="003A7476">
        <w:rPr>
          <w:b/>
          <w:sz w:val="24"/>
          <w:szCs w:val="24"/>
        </w:rPr>
        <w:t>:</w:t>
      </w:r>
      <w:r w:rsidR="0019589A" w:rsidRPr="003A7476">
        <w:rPr>
          <w:b/>
          <w:sz w:val="24"/>
          <w:szCs w:val="24"/>
        </w:rPr>
        <w:t xml:space="preserve"> </w:t>
      </w:r>
      <w:r w:rsidR="0019589A" w:rsidRPr="003A7476">
        <w:rPr>
          <w:color w:val="0000FF"/>
          <w:sz w:val="24"/>
          <w:szCs w:val="24"/>
        </w:rPr>
        <w:t>http://econophysics.fudan.edu.cn/jphuang/</w:t>
      </w:r>
    </w:p>
    <w:p w:rsidR="009910AE" w:rsidRPr="00451658" w:rsidRDefault="009910AE" w:rsidP="003A7476">
      <w:pPr>
        <w:pStyle w:val="a8"/>
        <w:numPr>
          <w:ilvl w:val="0"/>
          <w:numId w:val="4"/>
        </w:numPr>
        <w:ind w:firstLineChars="0"/>
        <w:rPr>
          <w:sz w:val="24"/>
          <w:szCs w:val="24"/>
        </w:rPr>
      </w:pPr>
      <w:r w:rsidRPr="009910AE">
        <w:rPr>
          <w:rFonts w:hint="eastAsia"/>
          <w:b/>
          <w:sz w:val="24"/>
          <w:szCs w:val="24"/>
        </w:rPr>
        <w:t>M</w:t>
      </w:r>
      <w:r w:rsidRPr="009910AE">
        <w:rPr>
          <w:b/>
          <w:sz w:val="24"/>
          <w:szCs w:val="24"/>
        </w:rPr>
        <w:t xml:space="preserve">obile </w:t>
      </w:r>
      <w:r w:rsidR="00436043">
        <w:rPr>
          <w:b/>
          <w:sz w:val="24"/>
          <w:szCs w:val="24"/>
        </w:rPr>
        <w:t>p</w:t>
      </w:r>
      <w:r w:rsidRPr="009910AE">
        <w:rPr>
          <w:b/>
          <w:sz w:val="24"/>
          <w:szCs w:val="24"/>
        </w:rPr>
        <w:t>hone No.:</w:t>
      </w:r>
      <w:r>
        <w:rPr>
          <w:sz w:val="24"/>
          <w:szCs w:val="24"/>
        </w:rPr>
        <w:t xml:space="preserve"> </w:t>
      </w:r>
      <w:r w:rsidR="005B285B">
        <w:rPr>
          <w:color w:val="0000FF"/>
          <w:sz w:val="24"/>
          <w:szCs w:val="24"/>
        </w:rPr>
        <w:t>++86-135646660</w:t>
      </w:r>
      <w:r w:rsidRPr="009910AE">
        <w:rPr>
          <w:color w:val="0000FF"/>
          <w:sz w:val="24"/>
          <w:szCs w:val="24"/>
        </w:rPr>
        <w:t>3</w:t>
      </w:r>
    </w:p>
    <w:p w:rsidR="00451658" w:rsidRDefault="00451658" w:rsidP="003A7476">
      <w:pPr>
        <w:pStyle w:val="a8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b/>
          <w:sz w:val="24"/>
          <w:szCs w:val="24"/>
        </w:rPr>
        <w:t>Office phone No.</w:t>
      </w:r>
      <w:r>
        <w:rPr>
          <w:sz w:val="24"/>
          <w:szCs w:val="24"/>
        </w:rPr>
        <w:t xml:space="preserve">: </w:t>
      </w:r>
      <w:r w:rsidRPr="00451658">
        <w:rPr>
          <w:color w:val="0000FF"/>
          <w:sz w:val="24"/>
          <w:szCs w:val="24"/>
        </w:rPr>
        <w:t>++86-21-31242017</w:t>
      </w:r>
    </w:p>
    <w:p w:rsidR="009910AE" w:rsidRPr="009910AE" w:rsidRDefault="009910AE" w:rsidP="003A7476">
      <w:pPr>
        <w:pStyle w:val="a8"/>
        <w:numPr>
          <w:ilvl w:val="0"/>
          <w:numId w:val="4"/>
        </w:numPr>
        <w:ind w:firstLineChars="0"/>
        <w:rPr>
          <w:b/>
          <w:sz w:val="24"/>
          <w:szCs w:val="24"/>
        </w:rPr>
      </w:pPr>
      <w:r w:rsidRPr="009910AE">
        <w:rPr>
          <w:b/>
          <w:sz w:val="24"/>
          <w:szCs w:val="24"/>
        </w:rPr>
        <w:t>Wechat No.</w:t>
      </w:r>
      <w:r w:rsidR="001B4D29">
        <w:rPr>
          <w:b/>
          <w:sz w:val="24"/>
          <w:szCs w:val="24"/>
        </w:rPr>
        <w:t xml:space="preserve"> </w:t>
      </w:r>
      <w:r w:rsidR="001B4D29" w:rsidRPr="00C922CD">
        <w:rPr>
          <w:sz w:val="24"/>
          <w:szCs w:val="24"/>
        </w:rPr>
        <w:t>(keep blank if you donot have)</w:t>
      </w:r>
      <w:r w:rsidRPr="009910AE">
        <w:rPr>
          <w:b/>
          <w:sz w:val="24"/>
          <w:szCs w:val="24"/>
        </w:rPr>
        <w:t>:</w:t>
      </w:r>
      <w:r w:rsidR="005B285B">
        <w:rPr>
          <w:color w:val="0000FF"/>
          <w:sz w:val="24"/>
          <w:szCs w:val="24"/>
        </w:rPr>
        <w:t xml:space="preserve"> fo</w:t>
      </w:r>
      <w:r w:rsidRPr="009910AE">
        <w:rPr>
          <w:color w:val="0000FF"/>
          <w:sz w:val="24"/>
          <w:szCs w:val="24"/>
        </w:rPr>
        <w:t>ool-fudan</w:t>
      </w:r>
    </w:p>
    <w:p w:rsidR="00D255F1" w:rsidRPr="003A7476" w:rsidRDefault="00D255F1" w:rsidP="003A7476">
      <w:pPr>
        <w:pStyle w:val="a8"/>
        <w:numPr>
          <w:ilvl w:val="0"/>
          <w:numId w:val="4"/>
        </w:numPr>
        <w:ind w:firstLineChars="0"/>
        <w:rPr>
          <w:sz w:val="24"/>
          <w:szCs w:val="24"/>
        </w:rPr>
      </w:pPr>
      <w:r w:rsidRPr="003A7476">
        <w:rPr>
          <w:rFonts w:hint="eastAsia"/>
          <w:b/>
          <w:sz w:val="24"/>
          <w:szCs w:val="24"/>
        </w:rPr>
        <w:t>P</w:t>
      </w:r>
      <w:r w:rsidRPr="003A7476">
        <w:rPr>
          <w:b/>
          <w:sz w:val="24"/>
          <w:szCs w:val="24"/>
        </w:rPr>
        <w:t>referr</w:t>
      </w:r>
      <w:r w:rsidR="00890457" w:rsidRPr="003A7476">
        <w:rPr>
          <w:b/>
          <w:sz w:val="24"/>
          <w:szCs w:val="24"/>
        </w:rPr>
        <w:t xml:space="preserve">ed time </w:t>
      </w:r>
      <w:r w:rsidR="00AA694B">
        <w:rPr>
          <w:b/>
          <w:sz w:val="24"/>
          <w:szCs w:val="24"/>
        </w:rPr>
        <w:t>slot</w:t>
      </w:r>
      <w:r w:rsidR="00511850">
        <w:rPr>
          <w:b/>
          <w:sz w:val="24"/>
          <w:szCs w:val="24"/>
        </w:rPr>
        <w:t>s</w:t>
      </w:r>
      <w:r w:rsidR="00AA694B">
        <w:rPr>
          <w:b/>
          <w:sz w:val="24"/>
          <w:szCs w:val="24"/>
        </w:rPr>
        <w:t xml:space="preserve"> </w:t>
      </w:r>
      <w:r w:rsidR="00890457" w:rsidRPr="003A7476">
        <w:rPr>
          <w:b/>
          <w:sz w:val="24"/>
          <w:szCs w:val="24"/>
        </w:rPr>
        <w:t>for</w:t>
      </w:r>
      <w:r w:rsidRPr="003A7476">
        <w:rPr>
          <w:b/>
          <w:sz w:val="24"/>
          <w:szCs w:val="24"/>
        </w:rPr>
        <w:t xml:space="preserve"> </w:t>
      </w:r>
      <w:r w:rsidR="00C9241F">
        <w:rPr>
          <w:b/>
          <w:sz w:val="24"/>
          <w:szCs w:val="24"/>
        </w:rPr>
        <w:t xml:space="preserve">your </w:t>
      </w:r>
      <w:r w:rsidR="001F4214" w:rsidRPr="003A7476">
        <w:rPr>
          <w:b/>
          <w:sz w:val="24"/>
          <w:szCs w:val="24"/>
        </w:rPr>
        <w:t xml:space="preserve">pre-recorded </w:t>
      </w:r>
      <w:r w:rsidR="00DF31D3" w:rsidRPr="003A7476">
        <w:rPr>
          <w:b/>
          <w:sz w:val="24"/>
          <w:szCs w:val="24"/>
        </w:rPr>
        <w:t xml:space="preserve">oral </w:t>
      </w:r>
      <w:r w:rsidR="001F4214" w:rsidRPr="003A7476">
        <w:rPr>
          <w:b/>
          <w:sz w:val="24"/>
          <w:szCs w:val="24"/>
        </w:rPr>
        <w:t>presentation</w:t>
      </w:r>
      <w:r w:rsidR="008F15F7">
        <w:rPr>
          <w:b/>
          <w:sz w:val="24"/>
          <w:szCs w:val="24"/>
        </w:rPr>
        <w:t xml:space="preserve"> and Q/A</w:t>
      </w:r>
      <w:r w:rsidR="001F4214" w:rsidRPr="003A7476">
        <w:rPr>
          <w:b/>
          <w:sz w:val="24"/>
          <w:szCs w:val="24"/>
        </w:rPr>
        <w:t>:</w:t>
      </w:r>
      <w:r w:rsidR="00890457" w:rsidRPr="003A7476">
        <w:rPr>
          <w:b/>
          <w:sz w:val="24"/>
          <w:szCs w:val="24"/>
        </w:rPr>
        <w:t xml:space="preserve"> </w:t>
      </w:r>
      <w:r w:rsidR="006832F6" w:rsidRPr="006832F6">
        <w:rPr>
          <w:color w:val="0000FF"/>
          <w:sz w:val="24"/>
          <w:szCs w:val="24"/>
        </w:rPr>
        <w:t>B</w:t>
      </w:r>
      <w:r w:rsidR="000D7A94">
        <w:rPr>
          <w:color w:val="0000FF"/>
          <w:sz w:val="24"/>
          <w:szCs w:val="24"/>
        </w:rPr>
        <w:t>, C</w:t>
      </w:r>
      <w:r w:rsidR="00B65530">
        <w:rPr>
          <w:color w:val="0000FF"/>
          <w:sz w:val="24"/>
          <w:szCs w:val="24"/>
        </w:rPr>
        <w:t>,</w:t>
      </w:r>
      <w:r w:rsidR="006832F6" w:rsidRPr="006832F6">
        <w:rPr>
          <w:color w:val="0000FF"/>
          <w:sz w:val="24"/>
          <w:szCs w:val="24"/>
        </w:rPr>
        <w:t xml:space="preserve"> or</w:t>
      </w:r>
      <w:r w:rsidR="006832F6">
        <w:rPr>
          <w:b/>
          <w:sz w:val="24"/>
          <w:szCs w:val="24"/>
        </w:rPr>
        <w:t xml:space="preserve"> </w:t>
      </w:r>
      <w:r w:rsidR="00890457" w:rsidRPr="003A7476">
        <w:rPr>
          <w:color w:val="0000FF"/>
          <w:sz w:val="24"/>
          <w:szCs w:val="24"/>
        </w:rPr>
        <w:t>D</w:t>
      </w:r>
    </w:p>
    <w:p w:rsidR="00D255F1" w:rsidRPr="00A30E7E" w:rsidRDefault="0019589A" w:rsidP="003A7476">
      <w:pPr>
        <w:ind w:firstLineChars="150" w:firstLine="361"/>
        <w:rPr>
          <w:b/>
          <w:sz w:val="24"/>
          <w:szCs w:val="24"/>
        </w:rPr>
      </w:pPr>
      <w:r w:rsidRPr="00A30E7E">
        <w:rPr>
          <w:rFonts w:hint="eastAsia"/>
          <w:b/>
          <w:sz w:val="24"/>
          <w:szCs w:val="24"/>
        </w:rPr>
        <w:t>A</w:t>
      </w:r>
      <w:r w:rsidRPr="00A30E7E">
        <w:rPr>
          <w:b/>
          <w:sz w:val="24"/>
          <w:szCs w:val="24"/>
        </w:rPr>
        <w:t>.</w:t>
      </w:r>
      <w:r w:rsidR="00E0753A">
        <w:rPr>
          <w:b/>
          <w:sz w:val="24"/>
          <w:szCs w:val="24"/>
        </w:rPr>
        <w:t xml:space="preserve"> August 7, Friday, afternoon (1</w:t>
      </w:r>
      <w:r w:rsidRPr="00A30E7E">
        <w:rPr>
          <w:b/>
          <w:sz w:val="24"/>
          <w:szCs w:val="24"/>
        </w:rPr>
        <w:t xml:space="preserve">:30 pm – </w:t>
      </w:r>
      <w:r w:rsidR="00E0753A">
        <w:rPr>
          <w:b/>
          <w:sz w:val="24"/>
          <w:szCs w:val="24"/>
        </w:rPr>
        <w:t>5</w:t>
      </w:r>
      <w:r w:rsidRPr="00A30E7E">
        <w:rPr>
          <w:b/>
          <w:sz w:val="24"/>
          <w:szCs w:val="24"/>
        </w:rPr>
        <w:t>:00 pm, GMT+8, Beijing Time)</w:t>
      </w:r>
    </w:p>
    <w:p w:rsidR="0019589A" w:rsidRPr="00A30E7E" w:rsidRDefault="0019589A" w:rsidP="003A7476">
      <w:pPr>
        <w:ind w:firstLineChars="150" w:firstLine="361"/>
        <w:rPr>
          <w:b/>
          <w:sz w:val="24"/>
          <w:szCs w:val="24"/>
        </w:rPr>
      </w:pPr>
      <w:r w:rsidRPr="00A30E7E">
        <w:rPr>
          <w:b/>
          <w:sz w:val="24"/>
          <w:szCs w:val="24"/>
        </w:rPr>
        <w:t>B. August 8, Saturday, morning (</w:t>
      </w:r>
      <w:r w:rsidR="000E26B7" w:rsidRPr="00A30E7E">
        <w:rPr>
          <w:b/>
          <w:sz w:val="24"/>
          <w:szCs w:val="24"/>
        </w:rPr>
        <w:t>8:00 am – 11:30 am, GMT+8, Beijing Time)</w:t>
      </w:r>
    </w:p>
    <w:p w:rsidR="0019589A" w:rsidRPr="00A30E7E" w:rsidRDefault="0019589A" w:rsidP="003A7476">
      <w:pPr>
        <w:ind w:firstLineChars="150" w:firstLine="361"/>
        <w:rPr>
          <w:b/>
          <w:sz w:val="24"/>
          <w:szCs w:val="24"/>
        </w:rPr>
      </w:pPr>
      <w:r w:rsidRPr="00A30E7E">
        <w:rPr>
          <w:b/>
          <w:sz w:val="24"/>
          <w:szCs w:val="24"/>
        </w:rPr>
        <w:t>C. August 8, Saturday,</w:t>
      </w:r>
      <w:r w:rsidR="00E0753A">
        <w:rPr>
          <w:b/>
          <w:sz w:val="24"/>
          <w:szCs w:val="24"/>
        </w:rPr>
        <w:t xml:space="preserve"> afternoon (1</w:t>
      </w:r>
      <w:r w:rsidR="000E26B7" w:rsidRPr="00A30E7E">
        <w:rPr>
          <w:b/>
          <w:sz w:val="24"/>
          <w:szCs w:val="24"/>
        </w:rPr>
        <w:t xml:space="preserve">:30 pm – </w:t>
      </w:r>
      <w:r w:rsidR="00E0753A">
        <w:rPr>
          <w:b/>
          <w:sz w:val="24"/>
          <w:szCs w:val="24"/>
        </w:rPr>
        <w:t>5</w:t>
      </w:r>
      <w:r w:rsidR="000E26B7" w:rsidRPr="00A30E7E">
        <w:rPr>
          <w:b/>
          <w:sz w:val="24"/>
          <w:szCs w:val="24"/>
        </w:rPr>
        <w:t>:00 pm, GMT+8, Beijing Time)</w:t>
      </w:r>
    </w:p>
    <w:p w:rsidR="0019589A" w:rsidRPr="00A30E7E" w:rsidRDefault="0019589A" w:rsidP="003A7476">
      <w:pPr>
        <w:ind w:firstLineChars="150" w:firstLine="361"/>
        <w:rPr>
          <w:b/>
          <w:sz w:val="24"/>
          <w:szCs w:val="24"/>
        </w:rPr>
      </w:pPr>
      <w:r w:rsidRPr="00A30E7E">
        <w:rPr>
          <w:b/>
          <w:sz w:val="24"/>
          <w:szCs w:val="24"/>
        </w:rPr>
        <w:t>D. August 9, Sunday,</w:t>
      </w:r>
      <w:r w:rsidR="000E26B7" w:rsidRPr="00A30E7E">
        <w:rPr>
          <w:b/>
          <w:sz w:val="24"/>
          <w:szCs w:val="24"/>
        </w:rPr>
        <w:t xml:space="preserve"> morning (8:00 am – 11:30 am, GMT+8, Beijing Time)</w:t>
      </w:r>
    </w:p>
    <w:p w:rsidR="0019589A" w:rsidRPr="003A7476" w:rsidRDefault="0019589A"/>
    <w:p w:rsidR="00AF340F" w:rsidRPr="00372B6E" w:rsidRDefault="00AF340F" w:rsidP="003A7476">
      <w:pPr>
        <w:pStyle w:val="PAPERTITLE"/>
        <w:jc w:val="both"/>
        <w:rPr>
          <w:rFonts w:asciiTheme="minorHAnsi" w:eastAsiaTheme="minorEastAsia" w:hAnsiTheme="minorHAnsi" w:cstheme="minorBidi"/>
          <w:b w:val="0"/>
          <w:color w:val="0000FF"/>
          <w:kern w:val="2"/>
          <w:sz w:val="24"/>
          <w:szCs w:val="24"/>
          <w:lang w:val="en-US" w:eastAsia="zh-CN"/>
        </w:rPr>
      </w:pPr>
      <w:r>
        <w:rPr>
          <w:rFonts w:asciiTheme="minorHAnsi" w:eastAsiaTheme="minorEastAsia" w:hAnsiTheme="minorHAnsi" w:cstheme="minorBidi"/>
          <w:kern w:val="2"/>
          <w:sz w:val="24"/>
          <w:szCs w:val="24"/>
          <w:lang w:val="en-US" w:eastAsia="zh-CN"/>
        </w:rPr>
        <w:t xml:space="preserve">Title of </w:t>
      </w:r>
      <w:r w:rsidR="004E22DB">
        <w:rPr>
          <w:rFonts w:asciiTheme="minorHAnsi" w:eastAsiaTheme="minorEastAsia" w:hAnsiTheme="minorHAnsi" w:cstheme="minorBidi"/>
          <w:kern w:val="2"/>
          <w:sz w:val="24"/>
          <w:szCs w:val="24"/>
          <w:lang w:val="en-US" w:eastAsia="zh-CN"/>
        </w:rPr>
        <w:t xml:space="preserve">your </w:t>
      </w:r>
      <w:r w:rsidR="008F15F7">
        <w:rPr>
          <w:rFonts w:asciiTheme="minorHAnsi" w:eastAsiaTheme="minorEastAsia" w:hAnsiTheme="minorHAnsi" w:cstheme="minorBidi"/>
          <w:kern w:val="2"/>
          <w:sz w:val="24"/>
          <w:szCs w:val="24"/>
          <w:lang w:val="en-US" w:eastAsia="zh-CN"/>
        </w:rPr>
        <w:t xml:space="preserve">pre-recorded </w:t>
      </w:r>
      <w:r>
        <w:rPr>
          <w:rFonts w:asciiTheme="minorHAnsi" w:eastAsiaTheme="minorEastAsia" w:hAnsiTheme="minorHAnsi" w:cstheme="minorBidi"/>
          <w:kern w:val="2"/>
          <w:sz w:val="24"/>
          <w:szCs w:val="24"/>
          <w:lang w:val="en-US" w:eastAsia="zh-CN"/>
        </w:rPr>
        <w:t xml:space="preserve">oral </w:t>
      </w:r>
      <w:r w:rsidR="008F15F7">
        <w:rPr>
          <w:rFonts w:asciiTheme="minorHAnsi" w:eastAsiaTheme="minorEastAsia" w:hAnsiTheme="minorHAnsi" w:cstheme="minorBidi"/>
          <w:kern w:val="2"/>
          <w:sz w:val="24"/>
          <w:szCs w:val="24"/>
          <w:lang w:val="en-US" w:eastAsia="zh-CN"/>
        </w:rPr>
        <w:t>presentation</w:t>
      </w:r>
      <w:r w:rsidR="00DF31D3" w:rsidRPr="00AF340F">
        <w:rPr>
          <w:rFonts w:asciiTheme="minorHAnsi" w:eastAsiaTheme="minorEastAsia" w:hAnsiTheme="minorHAnsi" w:cstheme="minorBidi"/>
          <w:kern w:val="2"/>
          <w:sz w:val="24"/>
          <w:szCs w:val="24"/>
          <w:lang w:val="en-US" w:eastAsia="zh-CN"/>
        </w:rPr>
        <w:t>:</w:t>
      </w:r>
      <w:r w:rsidRPr="0078145A">
        <w:rPr>
          <w:rFonts w:asciiTheme="minorHAnsi" w:eastAsiaTheme="minorEastAsia" w:hAnsiTheme="minorHAnsi" w:cstheme="minorBidi"/>
          <w:b w:val="0"/>
          <w:color w:val="0000FF"/>
          <w:kern w:val="2"/>
          <w:sz w:val="21"/>
          <w:szCs w:val="22"/>
          <w:lang w:val="en-US" w:eastAsia="zh-CN"/>
        </w:rPr>
        <w:t xml:space="preserve"> </w:t>
      </w:r>
      <w:r w:rsidR="0078145A" w:rsidRPr="00372B6E">
        <w:rPr>
          <w:rFonts w:asciiTheme="minorHAnsi" w:eastAsiaTheme="minorEastAsia" w:hAnsiTheme="minorHAnsi" w:cstheme="minorBidi"/>
          <w:b w:val="0"/>
          <w:color w:val="0000FF"/>
          <w:kern w:val="2"/>
          <w:sz w:val="24"/>
          <w:szCs w:val="24"/>
          <w:lang w:val="en-US" w:eastAsia="zh-CN"/>
        </w:rPr>
        <w:t xml:space="preserve">Origin of </w:t>
      </w:r>
      <w:r w:rsidR="0068304A" w:rsidRPr="00372B6E">
        <w:rPr>
          <w:rFonts w:asciiTheme="minorHAnsi" w:eastAsiaTheme="minorEastAsia" w:hAnsiTheme="minorHAnsi" w:cstheme="minorBidi"/>
          <w:b w:val="0"/>
          <w:color w:val="0000FF"/>
          <w:kern w:val="2"/>
          <w:sz w:val="24"/>
          <w:szCs w:val="24"/>
          <w:lang w:val="en-US" w:eastAsia="zh-CN"/>
        </w:rPr>
        <w:t>thermal metamaterials</w:t>
      </w:r>
      <w:r w:rsidR="0078145A" w:rsidRPr="00372B6E">
        <w:rPr>
          <w:rFonts w:asciiTheme="minorHAnsi" w:eastAsiaTheme="minorEastAsia" w:hAnsiTheme="minorHAnsi" w:cstheme="minorBidi"/>
          <w:b w:val="0"/>
          <w:color w:val="0000FF"/>
          <w:kern w:val="2"/>
          <w:sz w:val="24"/>
          <w:szCs w:val="24"/>
          <w:lang w:val="en-US" w:eastAsia="zh-CN"/>
        </w:rPr>
        <w:t xml:space="preserve"> for controlling </w:t>
      </w:r>
      <w:r w:rsidR="004B2156">
        <w:rPr>
          <w:rFonts w:asciiTheme="minorHAnsi" w:eastAsiaTheme="minorEastAsia" w:hAnsiTheme="minorHAnsi" w:cstheme="minorBidi"/>
          <w:b w:val="0"/>
          <w:color w:val="0000FF"/>
          <w:kern w:val="2"/>
          <w:sz w:val="24"/>
          <w:szCs w:val="24"/>
          <w:lang w:val="en-US" w:eastAsia="zh-CN"/>
        </w:rPr>
        <w:t xml:space="preserve">macroscopic </w:t>
      </w:r>
      <w:r w:rsidR="0078145A" w:rsidRPr="00372B6E">
        <w:rPr>
          <w:rFonts w:asciiTheme="minorHAnsi" w:eastAsiaTheme="minorEastAsia" w:hAnsiTheme="minorHAnsi" w:cstheme="minorBidi"/>
          <w:b w:val="0"/>
          <w:color w:val="0000FF"/>
          <w:kern w:val="2"/>
          <w:sz w:val="24"/>
          <w:szCs w:val="24"/>
          <w:lang w:val="en-US" w:eastAsia="zh-CN"/>
        </w:rPr>
        <w:t>heat transfer</w:t>
      </w:r>
      <w:r w:rsidR="002A5D1B" w:rsidRPr="00372B6E">
        <w:rPr>
          <w:rFonts w:asciiTheme="minorHAnsi" w:eastAsiaTheme="minorEastAsia" w:hAnsiTheme="minorHAnsi" w:cstheme="minorBidi"/>
          <w:b w:val="0"/>
          <w:color w:val="0000FF"/>
          <w:kern w:val="2"/>
          <w:sz w:val="24"/>
          <w:szCs w:val="24"/>
          <w:lang w:val="en-US" w:eastAsia="zh-CN"/>
        </w:rPr>
        <w:t xml:space="preserve"> at will</w:t>
      </w:r>
      <w:bookmarkStart w:id="0" w:name="_GoBack"/>
      <w:bookmarkEnd w:id="0"/>
    </w:p>
    <w:p w:rsidR="00F6305A" w:rsidRDefault="00B04AA8" w:rsidP="003A7476">
      <w:pPr>
        <w:pStyle w:val="PAPERTITLE"/>
        <w:jc w:val="both"/>
        <w:rPr>
          <w:rFonts w:asciiTheme="minorHAnsi" w:eastAsiaTheme="minorEastAsia" w:hAnsiTheme="minorHAnsi" w:cstheme="minorBidi"/>
          <w:b w:val="0"/>
          <w:color w:val="0000FF"/>
          <w:kern w:val="2"/>
          <w:sz w:val="21"/>
          <w:szCs w:val="22"/>
          <w:lang w:val="en-US" w:eastAsia="zh-CN"/>
        </w:rPr>
      </w:pPr>
      <w:r>
        <w:rPr>
          <w:rFonts w:asciiTheme="minorHAnsi" w:eastAsiaTheme="minorEastAsia" w:hAnsiTheme="minorHAnsi" w:cstheme="minorBidi"/>
          <w:kern w:val="2"/>
          <w:sz w:val="24"/>
          <w:szCs w:val="24"/>
          <w:lang w:val="en-US" w:eastAsia="zh-CN"/>
        </w:rPr>
        <w:t>Full a</w:t>
      </w:r>
      <w:r w:rsidR="00F6305A" w:rsidRPr="00F6305A">
        <w:rPr>
          <w:rFonts w:asciiTheme="minorHAnsi" w:eastAsiaTheme="minorEastAsia" w:hAnsiTheme="minorHAnsi" w:cstheme="minorBidi"/>
          <w:kern w:val="2"/>
          <w:sz w:val="24"/>
          <w:szCs w:val="24"/>
          <w:lang w:val="en-US" w:eastAsia="zh-CN"/>
        </w:rPr>
        <w:t>uthor list:</w:t>
      </w:r>
      <w:r w:rsidR="0068304A" w:rsidRPr="00372B6E">
        <w:rPr>
          <w:rFonts w:asciiTheme="minorHAnsi" w:eastAsiaTheme="minorEastAsia" w:hAnsiTheme="minorHAnsi" w:cstheme="minorBidi"/>
          <w:b w:val="0"/>
          <w:color w:val="0000FF"/>
          <w:kern w:val="2"/>
          <w:sz w:val="24"/>
          <w:szCs w:val="24"/>
          <w:lang w:val="en-US" w:eastAsia="zh-CN"/>
        </w:rPr>
        <w:t xml:space="preserve"> </w:t>
      </w:r>
      <w:r w:rsidR="005B285B">
        <w:rPr>
          <w:rFonts w:asciiTheme="minorHAnsi" w:eastAsiaTheme="minorEastAsia" w:hAnsiTheme="minorHAnsi" w:cstheme="minorBidi"/>
          <w:b w:val="0"/>
          <w:color w:val="0000FF"/>
          <w:kern w:val="2"/>
          <w:sz w:val="24"/>
          <w:szCs w:val="24"/>
          <w:lang w:val="en-US" w:eastAsia="zh-CN"/>
        </w:rPr>
        <w:t>Shuai Yang</w:t>
      </w:r>
      <w:r w:rsidR="005B285B" w:rsidRPr="005B285B">
        <w:rPr>
          <w:rFonts w:asciiTheme="minorHAnsi" w:eastAsiaTheme="minorEastAsia" w:hAnsiTheme="minorHAnsi" w:cstheme="minorBidi"/>
          <w:b w:val="0"/>
          <w:color w:val="0000FF"/>
          <w:kern w:val="2"/>
          <w:sz w:val="24"/>
          <w:szCs w:val="24"/>
          <w:vertAlign w:val="superscript"/>
          <w:lang w:val="en-US" w:eastAsia="zh-CN"/>
        </w:rPr>
        <w:t>a</w:t>
      </w:r>
      <w:r w:rsidR="005B285B">
        <w:rPr>
          <w:rFonts w:asciiTheme="minorHAnsi" w:eastAsiaTheme="minorEastAsia" w:hAnsiTheme="minorHAnsi" w:cstheme="minorBidi"/>
          <w:b w:val="0"/>
          <w:color w:val="0000FF"/>
          <w:kern w:val="2"/>
          <w:sz w:val="24"/>
          <w:szCs w:val="24"/>
          <w:lang w:val="en-US" w:eastAsia="zh-CN"/>
        </w:rPr>
        <w:t>, Jun Wang</w:t>
      </w:r>
      <w:r w:rsidR="005B285B" w:rsidRPr="005B285B">
        <w:rPr>
          <w:rFonts w:asciiTheme="minorHAnsi" w:eastAsiaTheme="minorEastAsia" w:hAnsiTheme="minorHAnsi" w:cstheme="minorBidi"/>
          <w:b w:val="0"/>
          <w:color w:val="0000FF"/>
          <w:kern w:val="2"/>
          <w:sz w:val="24"/>
          <w:szCs w:val="24"/>
          <w:vertAlign w:val="superscript"/>
          <w:lang w:val="en-US" w:eastAsia="zh-CN"/>
        </w:rPr>
        <w:t>b</w:t>
      </w:r>
      <w:r w:rsidR="005B285B">
        <w:rPr>
          <w:rFonts w:asciiTheme="minorHAnsi" w:eastAsiaTheme="minorEastAsia" w:hAnsiTheme="minorHAnsi" w:cstheme="minorBidi"/>
          <w:b w:val="0"/>
          <w:color w:val="0000FF"/>
          <w:kern w:val="2"/>
          <w:sz w:val="24"/>
          <w:szCs w:val="24"/>
          <w:lang w:val="en-US" w:eastAsia="zh-CN"/>
        </w:rPr>
        <w:t>, Gao-Le Dai</w:t>
      </w:r>
      <w:r w:rsidR="005B285B" w:rsidRPr="005B285B">
        <w:rPr>
          <w:rFonts w:asciiTheme="minorHAnsi" w:eastAsiaTheme="minorEastAsia" w:hAnsiTheme="minorHAnsi" w:cstheme="minorBidi"/>
          <w:b w:val="0"/>
          <w:color w:val="0000FF"/>
          <w:kern w:val="2"/>
          <w:sz w:val="24"/>
          <w:szCs w:val="24"/>
          <w:vertAlign w:val="superscript"/>
          <w:lang w:val="en-US" w:eastAsia="zh-CN"/>
        </w:rPr>
        <w:t>a,b</w:t>
      </w:r>
      <w:r w:rsidR="005B285B">
        <w:rPr>
          <w:rFonts w:asciiTheme="minorHAnsi" w:eastAsiaTheme="minorEastAsia" w:hAnsiTheme="minorHAnsi" w:cstheme="minorBidi"/>
          <w:b w:val="0"/>
          <w:color w:val="0000FF"/>
          <w:kern w:val="2"/>
          <w:sz w:val="24"/>
          <w:szCs w:val="24"/>
          <w:lang w:val="en-US" w:eastAsia="zh-CN"/>
        </w:rPr>
        <w:t>, and Fu-Bao Yang</w:t>
      </w:r>
      <w:r w:rsidR="0068304A" w:rsidRPr="00372B6E">
        <w:rPr>
          <w:rFonts w:asciiTheme="minorHAnsi" w:eastAsiaTheme="minorEastAsia" w:hAnsiTheme="minorHAnsi" w:cstheme="minorBidi"/>
          <w:b w:val="0"/>
          <w:color w:val="0000FF"/>
          <w:kern w:val="2"/>
          <w:sz w:val="24"/>
          <w:szCs w:val="24"/>
          <w:vertAlign w:val="superscript"/>
          <w:lang w:val="en-US" w:eastAsia="zh-CN"/>
        </w:rPr>
        <w:t>a</w:t>
      </w:r>
      <w:r w:rsidR="009B3671">
        <w:rPr>
          <w:rFonts w:asciiTheme="minorHAnsi" w:eastAsiaTheme="minorEastAsia" w:hAnsiTheme="minorHAnsi" w:cstheme="minorBidi"/>
          <w:b w:val="0"/>
          <w:color w:val="0000FF"/>
          <w:kern w:val="2"/>
          <w:sz w:val="24"/>
          <w:szCs w:val="24"/>
          <w:vertAlign w:val="superscript"/>
          <w:lang w:val="en-US" w:eastAsia="zh-CN"/>
        </w:rPr>
        <w:t>,b</w:t>
      </w:r>
    </w:p>
    <w:p w:rsidR="00D721FD" w:rsidRDefault="00F6305A" w:rsidP="003A7476">
      <w:pPr>
        <w:pStyle w:val="PAPERTITLE"/>
        <w:jc w:val="both"/>
        <w:rPr>
          <w:rFonts w:asciiTheme="minorHAnsi" w:eastAsiaTheme="minorEastAsia" w:hAnsiTheme="minorHAnsi" w:cstheme="minorBidi"/>
          <w:kern w:val="2"/>
          <w:sz w:val="24"/>
          <w:szCs w:val="24"/>
          <w:lang w:val="en-US" w:eastAsia="zh-CN"/>
        </w:rPr>
      </w:pPr>
      <w:r w:rsidRPr="00F6305A">
        <w:rPr>
          <w:rFonts w:asciiTheme="minorHAnsi" w:eastAsiaTheme="minorEastAsia" w:hAnsiTheme="minorHAnsi" w:cstheme="minorBidi"/>
          <w:kern w:val="2"/>
          <w:sz w:val="24"/>
          <w:szCs w:val="24"/>
          <w:lang w:val="en-US" w:eastAsia="zh-CN"/>
        </w:rPr>
        <w:t xml:space="preserve">Affiliation: </w:t>
      </w:r>
    </w:p>
    <w:p w:rsidR="00D721FD" w:rsidRPr="00372B6E" w:rsidRDefault="0068304A" w:rsidP="003A7476">
      <w:pPr>
        <w:pStyle w:val="PAPERTITLE"/>
        <w:jc w:val="both"/>
        <w:rPr>
          <w:rFonts w:asciiTheme="minorHAnsi" w:eastAsiaTheme="minorEastAsia" w:hAnsiTheme="minorHAnsi" w:cstheme="minorBidi"/>
          <w:b w:val="0"/>
          <w:color w:val="0000FF"/>
          <w:kern w:val="2"/>
          <w:sz w:val="24"/>
          <w:szCs w:val="24"/>
          <w:lang w:val="en-US" w:eastAsia="zh-CN"/>
        </w:rPr>
      </w:pPr>
      <w:r w:rsidRPr="00372B6E">
        <w:rPr>
          <w:rFonts w:asciiTheme="minorHAnsi" w:eastAsiaTheme="minorEastAsia" w:hAnsiTheme="minorHAnsi" w:cstheme="minorBidi"/>
          <w:b w:val="0"/>
          <w:color w:val="0000FF"/>
          <w:kern w:val="2"/>
          <w:sz w:val="24"/>
          <w:szCs w:val="24"/>
          <w:vertAlign w:val="superscript"/>
          <w:lang w:val="en-US" w:eastAsia="zh-CN"/>
        </w:rPr>
        <w:t>a</w:t>
      </w:r>
      <w:r w:rsidR="00D721FD" w:rsidRPr="00372B6E">
        <w:rPr>
          <w:rFonts w:asciiTheme="minorHAnsi" w:eastAsiaTheme="minorEastAsia" w:hAnsiTheme="minorHAnsi" w:cstheme="minorBidi"/>
          <w:b w:val="0"/>
          <w:color w:val="0000FF"/>
          <w:kern w:val="2"/>
          <w:sz w:val="24"/>
          <w:szCs w:val="24"/>
          <w:lang w:val="en-US" w:eastAsia="zh-CN"/>
        </w:rPr>
        <w:t>Department of Physics</w:t>
      </w:r>
      <w:r w:rsidR="009B3671">
        <w:rPr>
          <w:rFonts w:asciiTheme="minorHAnsi" w:eastAsiaTheme="minorEastAsia" w:hAnsiTheme="minorHAnsi" w:cstheme="minorBidi"/>
          <w:b w:val="0"/>
          <w:color w:val="0000FF"/>
          <w:kern w:val="2"/>
          <w:sz w:val="24"/>
          <w:szCs w:val="24"/>
          <w:lang w:val="en-US" w:eastAsia="zh-CN"/>
        </w:rPr>
        <w:t xml:space="preserve"> and </w:t>
      </w:r>
      <w:r w:rsidR="00D721FD" w:rsidRPr="00372B6E">
        <w:rPr>
          <w:rFonts w:asciiTheme="minorHAnsi" w:eastAsiaTheme="minorEastAsia" w:hAnsiTheme="minorHAnsi" w:cstheme="minorBidi"/>
          <w:b w:val="0"/>
          <w:color w:val="0000FF"/>
          <w:kern w:val="2"/>
          <w:sz w:val="24"/>
          <w:szCs w:val="24"/>
          <w:lang w:val="en-US" w:eastAsia="zh-CN"/>
        </w:rPr>
        <w:t>State Key La</w:t>
      </w:r>
      <w:r w:rsidR="009B3671">
        <w:rPr>
          <w:rFonts w:asciiTheme="minorHAnsi" w:eastAsiaTheme="minorEastAsia" w:hAnsiTheme="minorHAnsi" w:cstheme="minorBidi"/>
          <w:b w:val="0"/>
          <w:color w:val="0000FF"/>
          <w:kern w:val="2"/>
          <w:sz w:val="24"/>
          <w:szCs w:val="24"/>
          <w:lang w:val="en-US" w:eastAsia="zh-CN"/>
        </w:rPr>
        <w:t>boratory of Surface Physics</w:t>
      </w:r>
      <w:r w:rsidR="00D721FD" w:rsidRPr="00372B6E">
        <w:rPr>
          <w:rFonts w:asciiTheme="minorHAnsi" w:eastAsiaTheme="minorEastAsia" w:hAnsiTheme="minorHAnsi" w:cstheme="minorBidi"/>
          <w:b w:val="0"/>
          <w:color w:val="0000FF"/>
          <w:kern w:val="2"/>
          <w:sz w:val="24"/>
          <w:szCs w:val="24"/>
          <w:lang w:val="en-US" w:eastAsia="zh-CN"/>
        </w:rPr>
        <w:t>, Fudan University, Shanghai 200438, China</w:t>
      </w:r>
    </w:p>
    <w:p w:rsidR="0068304A" w:rsidRPr="00372B6E" w:rsidRDefault="0068304A" w:rsidP="003A7476">
      <w:pPr>
        <w:pStyle w:val="PAPERTITLE"/>
        <w:jc w:val="both"/>
        <w:rPr>
          <w:rFonts w:asciiTheme="minorHAnsi" w:eastAsiaTheme="minorEastAsia" w:hAnsiTheme="minorHAnsi" w:cstheme="minorBidi"/>
          <w:b w:val="0"/>
          <w:color w:val="0000FF"/>
          <w:kern w:val="2"/>
          <w:sz w:val="24"/>
          <w:szCs w:val="24"/>
          <w:lang w:val="en-US" w:eastAsia="zh-CN"/>
        </w:rPr>
      </w:pPr>
      <w:r w:rsidRPr="00372B6E">
        <w:rPr>
          <w:rFonts w:asciiTheme="minorHAnsi" w:eastAsiaTheme="minorEastAsia" w:hAnsiTheme="minorHAnsi" w:cstheme="minorBidi"/>
          <w:b w:val="0"/>
          <w:color w:val="0000FF"/>
          <w:kern w:val="2"/>
          <w:sz w:val="24"/>
          <w:szCs w:val="24"/>
          <w:vertAlign w:val="superscript"/>
          <w:lang w:val="en-US" w:eastAsia="zh-CN"/>
        </w:rPr>
        <w:t>b</w:t>
      </w:r>
      <w:r w:rsidR="009B3671" w:rsidRPr="00372B6E">
        <w:rPr>
          <w:rFonts w:asciiTheme="minorHAnsi" w:eastAsiaTheme="minorEastAsia" w:hAnsiTheme="minorHAnsi" w:cstheme="minorBidi"/>
          <w:b w:val="0"/>
          <w:color w:val="0000FF"/>
          <w:kern w:val="2"/>
          <w:sz w:val="24"/>
          <w:szCs w:val="24"/>
          <w:lang w:val="en-US" w:eastAsia="zh-CN"/>
        </w:rPr>
        <w:t>Key Laboratory of Micro and Nano Photonic Structures (MOE)</w:t>
      </w:r>
      <w:r w:rsidRPr="00372B6E">
        <w:rPr>
          <w:rFonts w:asciiTheme="minorHAnsi" w:eastAsiaTheme="minorEastAsia" w:hAnsiTheme="minorHAnsi" w:cstheme="minorBidi"/>
          <w:b w:val="0"/>
          <w:color w:val="0000FF"/>
          <w:kern w:val="2"/>
          <w:sz w:val="24"/>
          <w:szCs w:val="24"/>
          <w:lang w:val="en-US" w:eastAsia="zh-CN"/>
        </w:rPr>
        <w:t>, Fudan University, Shanghai 200438, China</w:t>
      </w:r>
    </w:p>
    <w:p w:rsidR="00F6305A" w:rsidRPr="00372B6E" w:rsidRDefault="00F6305A" w:rsidP="003A7476">
      <w:pPr>
        <w:pStyle w:val="PAPERTITLE"/>
        <w:jc w:val="both"/>
        <w:rPr>
          <w:sz w:val="24"/>
          <w:szCs w:val="24"/>
          <w:lang w:val="en-US" w:eastAsia="zh-CN"/>
        </w:rPr>
      </w:pPr>
      <w:r w:rsidRPr="00F6305A">
        <w:rPr>
          <w:rFonts w:asciiTheme="minorHAnsi" w:eastAsiaTheme="minorEastAsia" w:hAnsiTheme="minorHAnsi" w:cstheme="minorBidi"/>
          <w:kern w:val="2"/>
          <w:sz w:val="24"/>
          <w:szCs w:val="24"/>
          <w:lang w:val="en-US" w:eastAsia="zh-CN"/>
        </w:rPr>
        <w:t>Speaker</w:t>
      </w:r>
      <w:r w:rsidRPr="00620C63"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val="en-US" w:eastAsia="zh-CN"/>
        </w:rPr>
        <w:t xml:space="preserve"> (for </w:t>
      </w:r>
      <w:r w:rsidR="00CE0E40" w:rsidRPr="00620C63"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val="en-US" w:eastAsia="zh-CN"/>
        </w:rPr>
        <w:t xml:space="preserve">the </w:t>
      </w:r>
      <w:r w:rsidR="00372B6E" w:rsidRPr="00620C63"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val="en-US" w:eastAsia="zh-CN"/>
        </w:rPr>
        <w:t>pre-recorded</w:t>
      </w:r>
      <w:r w:rsidR="0007249C" w:rsidRPr="00620C63"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val="en-US" w:eastAsia="zh-CN"/>
        </w:rPr>
        <w:t xml:space="preserve"> </w:t>
      </w:r>
      <w:r w:rsidR="00A26738"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val="en-US" w:eastAsia="zh-CN"/>
        </w:rPr>
        <w:t>presentation and its</w:t>
      </w:r>
      <w:r w:rsidR="00463CAD" w:rsidRPr="00620C63"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val="en-US" w:eastAsia="zh-CN"/>
        </w:rPr>
        <w:t xml:space="preserve"> following</w:t>
      </w:r>
      <w:r w:rsidRPr="00620C63"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val="en-US" w:eastAsia="zh-CN"/>
        </w:rPr>
        <w:t xml:space="preserve"> Q/A)</w:t>
      </w:r>
      <w:r w:rsidRPr="00F6305A">
        <w:rPr>
          <w:rFonts w:asciiTheme="minorHAnsi" w:eastAsiaTheme="minorEastAsia" w:hAnsiTheme="minorHAnsi" w:cstheme="minorBidi"/>
          <w:kern w:val="2"/>
          <w:sz w:val="24"/>
          <w:szCs w:val="24"/>
          <w:lang w:val="en-US" w:eastAsia="zh-CN"/>
        </w:rPr>
        <w:t>:</w:t>
      </w:r>
      <w:r w:rsidRPr="00372B6E">
        <w:rPr>
          <w:rFonts w:asciiTheme="minorHAnsi" w:eastAsiaTheme="minorEastAsia" w:hAnsiTheme="minorHAnsi" w:cstheme="minorBidi"/>
          <w:b w:val="0"/>
          <w:color w:val="0000FF"/>
          <w:kern w:val="2"/>
          <w:sz w:val="24"/>
          <w:szCs w:val="24"/>
          <w:lang w:val="en-US" w:eastAsia="zh-CN"/>
        </w:rPr>
        <w:t xml:space="preserve"> J</w:t>
      </w:r>
      <w:r w:rsidR="005B285B">
        <w:rPr>
          <w:rFonts w:asciiTheme="minorHAnsi" w:eastAsiaTheme="minorEastAsia" w:hAnsiTheme="minorHAnsi" w:cstheme="minorBidi"/>
          <w:b w:val="0"/>
          <w:color w:val="0000FF"/>
          <w:kern w:val="2"/>
          <w:sz w:val="24"/>
          <w:szCs w:val="24"/>
          <w:lang w:val="en-US" w:eastAsia="zh-CN"/>
        </w:rPr>
        <w:t>un Wang</w:t>
      </w:r>
    </w:p>
    <w:p w:rsidR="00DF31D3" w:rsidRPr="00372B6E" w:rsidRDefault="00AF340F" w:rsidP="00EB79D2">
      <w:pPr>
        <w:autoSpaceDE w:val="0"/>
        <w:autoSpaceDN w:val="0"/>
        <w:adjustRightInd w:val="0"/>
        <w:rPr>
          <w:color w:val="0000FF"/>
          <w:sz w:val="24"/>
          <w:szCs w:val="24"/>
        </w:rPr>
      </w:pPr>
      <w:r w:rsidRPr="003A7476">
        <w:rPr>
          <w:b/>
          <w:sz w:val="24"/>
          <w:szCs w:val="24"/>
        </w:rPr>
        <w:t>A</w:t>
      </w:r>
      <w:r w:rsidR="00DF31D3" w:rsidRPr="003A7476">
        <w:rPr>
          <w:b/>
          <w:sz w:val="24"/>
          <w:szCs w:val="24"/>
        </w:rPr>
        <w:t>bstract</w:t>
      </w:r>
      <w:r w:rsidR="00B74761" w:rsidRPr="003A7476">
        <w:rPr>
          <w:sz w:val="24"/>
          <w:szCs w:val="24"/>
        </w:rPr>
        <w:t xml:space="preserve"> (less than </w:t>
      </w:r>
      <w:r w:rsidR="0005720B">
        <w:rPr>
          <w:sz w:val="24"/>
          <w:szCs w:val="24"/>
        </w:rPr>
        <w:t>300</w:t>
      </w:r>
      <w:r w:rsidR="00B74761" w:rsidRPr="003A7476">
        <w:rPr>
          <w:sz w:val="24"/>
          <w:szCs w:val="24"/>
        </w:rPr>
        <w:t xml:space="preserve"> words)</w:t>
      </w:r>
      <w:r w:rsidR="00DF31D3" w:rsidRPr="003A7476">
        <w:rPr>
          <w:b/>
          <w:sz w:val="24"/>
          <w:szCs w:val="24"/>
        </w:rPr>
        <w:t>:</w:t>
      </w:r>
      <w:r w:rsidR="00EB79D2">
        <w:rPr>
          <w:color w:val="0000FF"/>
        </w:rPr>
        <w:t xml:space="preserve"> </w:t>
      </w:r>
      <w:r w:rsidR="00AB50C7" w:rsidRPr="00372B6E">
        <w:rPr>
          <w:color w:val="0000FF"/>
          <w:sz w:val="24"/>
          <w:szCs w:val="24"/>
        </w:rPr>
        <w:t>As shown in</w:t>
      </w:r>
      <w:r w:rsidR="00EB79D2" w:rsidRPr="00372B6E">
        <w:rPr>
          <w:color w:val="0000FF"/>
          <w:sz w:val="24"/>
          <w:szCs w:val="24"/>
        </w:rPr>
        <w:t xml:space="preserve"> the</w:t>
      </w:r>
      <w:r w:rsidR="00AB50C7" w:rsidRPr="00372B6E">
        <w:rPr>
          <w:color w:val="0000FF"/>
          <w:sz w:val="24"/>
          <w:szCs w:val="24"/>
        </w:rPr>
        <w:t xml:space="preserve"> following</w:t>
      </w:r>
      <w:r w:rsidR="00EB79D2" w:rsidRPr="00372B6E">
        <w:rPr>
          <w:color w:val="0000FF"/>
          <w:sz w:val="24"/>
          <w:szCs w:val="24"/>
        </w:rPr>
        <w:t xml:space="preserve"> Figure</w:t>
      </w:r>
      <w:r w:rsidR="00AB50C7" w:rsidRPr="00372B6E">
        <w:rPr>
          <w:color w:val="0000FF"/>
          <w:sz w:val="24"/>
          <w:szCs w:val="24"/>
        </w:rPr>
        <w:t>,</w:t>
      </w:r>
      <w:r w:rsidR="00EB79D2" w:rsidRPr="00372B6E">
        <w:rPr>
          <w:color w:val="0000FF"/>
          <w:sz w:val="24"/>
          <w:szCs w:val="24"/>
        </w:rPr>
        <w:t xml:space="preserve"> </w:t>
      </w:r>
      <w:r w:rsidR="00AB50C7" w:rsidRPr="00372B6E">
        <w:rPr>
          <w:color w:val="0000FF"/>
          <w:sz w:val="24"/>
          <w:szCs w:val="24"/>
        </w:rPr>
        <w:t>s</w:t>
      </w:r>
      <w:r w:rsidR="00EB79D2" w:rsidRPr="00372B6E">
        <w:rPr>
          <w:color w:val="0000FF"/>
          <w:sz w:val="24"/>
          <w:szCs w:val="24"/>
        </w:rPr>
        <w:t>ince the seminal article by V. G. Veselago in 1968 and especially the other</w:t>
      </w:r>
      <w:r w:rsidR="00887018">
        <w:rPr>
          <w:color w:val="0000FF"/>
          <w:sz w:val="24"/>
          <w:szCs w:val="24"/>
        </w:rPr>
        <w:t xml:space="preserve"> two</w:t>
      </w:r>
      <w:r w:rsidR="00EB79D2" w:rsidRPr="00372B6E">
        <w:rPr>
          <w:color w:val="0000FF"/>
          <w:sz w:val="24"/>
          <w:szCs w:val="24"/>
        </w:rPr>
        <w:t xml:space="preserve"> seminal articles by J. B. Pendry and coauthors in 1996 and 1999, the field of metamaterial physics has grown vigorously until today. With the aid of the concept of metamaterial</w:t>
      </w:r>
      <w:r w:rsidR="00401ED8">
        <w:rPr>
          <w:color w:val="0000FF"/>
          <w:sz w:val="24"/>
          <w:szCs w:val="24"/>
        </w:rPr>
        <w:t>s</w:t>
      </w:r>
      <w:r w:rsidR="00EB79D2" w:rsidRPr="00372B6E">
        <w:rPr>
          <w:color w:val="0000FF"/>
          <w:sz w:val="24"/>
          <w:szCs w:val="24"/>
        </w:rPr>
        <w:t xml:space="preserve">, many fundamental </w:t>
      </w:r>
      <w:r w:rsidR="005A4933">
        <w:rPr>
          <w:color w:val="0000FF"/>
          <w:sz w:val="24"/>
          <w:szCs w:val="24"/>
        </w:rPr>
        <w:t>physics</w:t>
      </w:r>
      <w:r w:rsidR="00EB79D2" w:rsidRPr="00372B6E">
        <w:rPr>
          <w:color w:val="0000FF"/>
          <w:sz w:val="24"/>
          <w:szCs w:val="24"/>
        </w:rPr>
        <w:t xml:space="preserve"> have been discovered in various branches of physics, ranging </w:t>
      </w:r>
      <w:r w:rsidR="00EB79D2" w:rsidRPr="00372B6E">
        <w:rPr>
          <w:color w:val="0000FF"/>
          <w:sz w:val="24"/>
          <w:szCs w:val="24"/>
        </w:rPr>
        <w:lastRenderedPageBreak/>
        <w:t>from optics/electromagnetics to elasticity/acoustics/mechanics/</w:t>
      </w:r>
      <w:r w:rsidR="00752A61">
        <w:rPr>
          <w:color w:val="0000FF"/>
          <w:sz w:val="24"/>
          <w:szCs w:val="24"/>
        </w:rPr>
        <w:t xml:space="preserve">…… </w:t>
      </w:r>
      <w:r w:rsidR="00EB79D2" w:rsidRPr="00372B6E">
        <w:rPr>
          <w:color w:val="0000FF"/>
          <w:sz w:val="24"/>
          <w:szCs w:val="24"/>
        </w:rPr>
        <w:t xml:space="preserve">for wave systems, and from thermotics to particle dynamics for diffusion systems. As a result, various kinds of metamaterials were theoretically designed and experimentally fabricated in such branches. </w:t>
      </w:r>
      <w:r w:rsidR="00752A61">
        <w:rPr>
          <w:color w:val="0000FF"/>
          <w:sz w:val="24"/>
          <w:szCs w:val="24"/>
        </w:rPr>
        <w:t>Here we</w:t>
      </w:r>
      <w:r w:rsidR="00EB79D2" w:rsidRPr="00372B6E">
        <w:rPr>
          <w:color w:val="0000FF"/>
          <w:sz w:val="24"/>
          <w:szCs w:val="24"/>
        </w:rPr>
        <w:t xml:space="preserve"> focus on the branch of thermotics, namely, thermal metamaterials. The phrase “thermal metamaterial” was first adopted in Ref. [</w:t>
      </w:r>
      <w:r w:rsidR="00531011">
        <w:rPr>
          <w:color w:val="0000FF"/>
          <w:sz w:val="24"/>
          <w:szCs w:val="24"/>
        </w:rPr>
        <w:t>1</w:t>
      </w:r>
      <w:r w:rsidR="00EB79D2" w:rsidRPr="00372B6E">
        <w:rPr>
          <w:color w:val="0000FF"/>
          <w:sz w:val="24"/>
          <w:szCs w:val="24"/>
        </w:rPr>
        <w:t xml:space="preserve">] to name thermal cloaks (shields) and relevant devices designed by using transformation thermotics for heat conduction (diffusion) studied in </w:t>
      </w:r>
      <w:r w:rsidR="001C0402">
        <w:rPr>
          <w:color w:val="0000FF"/>
          <w:sz w:val="24"/>
          <w:szCs w:val="24"/>
        </w:rPr>
        <w:t>Refs.</w:t>
      </w:r>
      <w:r w:rsidR="00EB79D2" w:rsidRPr="00372B6E">
        <w:rPr>
          <w:color w:val="0000FF"/>
          <w:sz w:val="24"/>
          <w:szCs w:val="24"/>
        </w:rPr>
        <w:t xml:space="preserve"> [</w:t>
      </w:r>
      <w:r w:rsidR="00531011">
        <w:rPr>
          <w:color w:val="0000FF"/>
          <w:sz w:val="24"/>
          <w:szCs w:val="24"/>
        </w:rPr>
        <w:t>2</w:t>
      </w:r>
      <w:r w:rsidR="00EB79D2" w:rsidRPr="00372B6E">
        <w:rPr>
          <w:color w:val="0000FF"/>
          <w:sz w:val="24"/>
          <w:szCs w:val="24"/>
        </w:rPr>
        <w:t>–</w:t>
      </w:r>
      <w:r w:rsidR="00531011">
        <w:rPr>
          <w:color w:val="0000FF"/>
          <w:sz w:val="24"/>
          <w:szCs w:val="24"/>
        </w:rPr>
        <w:t>6</w:t>
      </w:r>
      <w:r w:rsidR="00EB79D2" w:rsidRPr="00372B6E">
        <w:rPr>
          <w:color w:val="0000FF"/>
          <w:sz w:val="24"/>
          <w:szCs w:val="24"/>
        </w:rPr>
        <w:t xml:space="preserve">]. Owing to the existence of three </w:t>
      </w:r>
      <w:r w:rsidR="00752A61">
        <w:rPr>
          <w:color w:val="0000FF"/>
          <w:sz w:val="24"/>
          <w:szCs w:val="24"/>
        </w:rPr>
        <w:t xml:space="preserve">basic </w:t>
      </w:r>
      <w:r w:rsidR="00EB79D2" w:rsidRPr="00372B6E">
        <w:rPr>
          <w:color w:val="0000FF"/>
          <w:sz w:val="24"/>
          <w:szCs w:val="24"/>
        </w:rPr>
        <w:t>ways of heat transfer (i.e., conduction, convection, and radiation), nowadays the connotation of “thermal metamaterial” has naturally been extended to include metamaterials for controlling heat convection and radiation</w:t>
      </w:r>
      <w:r w:rsidR="0054104F">
        <w:rPr>
          <w:color w:val="0000FF"/>
          <w:sz w:val="24"/>
          <w:szCs w:val="24"/>
        </w:rPr>
        <w:t xml:space="preserve"> [</w:t>
      </w:r>
      <w:r w:rsidR="00531011">
        <w:rPr>
          <w:color w:val="0000FF"/>
          <w:sz w:val="24"/>
          <w:szCs w:val="24"/>
        </w:rPr>
        <w:t>7</w:t>
      </w:r>
      <w:r w:rsidR="0054104F">
        <w:rPr>
          <w:color w:val="0000FF"/>
          <w:sz w:val="24"/>
          <w:szCs w:val="24"/>
        </w:rPr>
        <w:t>]</w:t>
      </w:r>
      <w:r w:rsidR="00EB79D2" w:rsidRPr="00372B6E">
        <w:rPr>
          <w:color w:val="0000FF"/>
          <w:sz w:val="24"/>
          <w:szCs w:val="24"/>
        </w:rPr>
        <w:t>. Incidentally, thermal metamaterials also contain some thermal metadevices (whose novel functions are realized mainly because of specific geometric structures), to comply with the common usage in the literature.</w:t>
      </w:r>
      <w:r w:rsidR="00752A61">
        <w:rPr>
          <w:color w:val="0000FF"/>
          <w:sz w:val="24"/>
          <w:szCs w:val="24"/>
        </w:rPr>
        <w:t xml:space="preserve"> We will conclude the talk with some personal views on the future for the exciting field</w:t>
      </w:r>
      <w:r w:rsidR="00B70450">
        <w:rPr>
          <w:color w:val="0000FF"/>
          <w:sz w:val="24"/>
          <w:szCs w:val="24"/>
        </w:rPr>
        <w:t xml:space="preserve"> of thermal metamaterials</w:t>
      </w:r>
      <w:r w:rsidR="009F3CE6">
        <w:rPr>
          <w:color w:val="0000FF"/>
          <w:sz w:val="24"/>
          <w:szCs w:val="24"/>
        </w:rPr>
        <w:t xml:space="preserve"> for controlling heat transfer</w:t>
      </w:r>
      <w:r w:rsidR="003364FC">
        <w:rPr>
          <w:color w:val="0000FF"/>
          <w:sz w:val="24"/>
          <w:szCs w:val="24"/>
        </w:rPr>
        <w:t xml:space="preserve"> at will</w:t>
      </w:r>
      <w:r w:rsidR="00752A61">
        <w:rPr>
          <w:color w:val="0000FF"/>
          <w:sz w:val="24"/>
          <w:szCs w:val="24"/>
        </w:rPr>
        <w:t>.</w:t>
      </w:r>
    </w:p>
    <w:p w:rsidR="00DF31D3" w:rsidRDefault="00DF31D3"/>
    <w:p w:rsidR="00F6305A" w:rsidRDefault="00F218D1">
      <w:pPr>
        <w:rPr>
          <w:b/>
          <w:sz w:val="24"/>
          <w:szCs w:val="24"/>
        </w:rPr>
      </w:pPr>
      <w:r w:rsidRPr="00F218D1">
        <w:rPr>
          <w:rFonts w:hint="eastAsia"/>
          <w:b/>
          <w:sz w:val="24"/>
          <w:szCs w:val="24"/>
        </w:rPr>
        <w:t>F</w:t>
      </w:r>
      <w:r w:rsidRPr="00F218D1">
        <w:rPr>
          <w:b/>
          <w:sz w:val="24"/>
          <w:szCs w:val="24"/>
        </w:rPr>
        <w:t>igure</w:t>
      </w:r>
      <w:r w:rsidRPr="005920D7">
        <w:rPr>
          <w:sz w:val="24"/>
          <w:szCs w:val="24"/>
        </w:rPr>
        <w:t xml:space="preserve"> (</w:t>
      </w:r>
      <w:r w:rsidR="0033059E">
        <w:rPr>
          <w:sz w:val="24"/>
          <w:szCs w:val="24"/>
        </w:rPr>
        <w:t xml:space="preserve">with figure caption; </w:t>
      </w:r>
      <w:r w:rsidRPr="005920D7">
        <w:rPr>
          <w:sz w:val="24"/>
          <w:szCs w:val="24"/>
        </w:rPr>
        <w:t>only one)</w:t>
      </w:r>
      <w:r>
        <w:rPr>
          <w:b/>
          <w:sz w:val="24"/>
          <w:szCs w:val="24"/>
        </w:rPr>
        <w:t>:</w:t>
      </w:r>
    </w:p>
    <w:p w:rsidR="00F218D1" w:rsidRPr="00F218D1" w:rsidRDefault="00A57F2D" w:rsidP="00F6305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318857" cy="2430235"/>
            <wp:effectExtent l="0" t="0" r="5715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036" cy="243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8D1" w:rsidRPr="00372B6E" w:rsidRDefault="00BC10E3" w:rsidP="00372B6E">
      <w:pPr>
        <w:autoSpaceDE w:val="0"/>
        <w:autoSpaceDN w:val="0"/>
        <w:adjustRightInd w:val="0"/>
        <w:rPr>
          <w:i/>
          <w:color w:val="0000FF"/>
          <w:sz w:val="24"/>
          <w:szCs w:val="24"/>
        </w:rPr>
      </w:pPr>
      <w:r w:rsidRPr="00372B6E">
        <w:rPr>
          <w:i/>
          <w:color w:val="0000FF"/>
          <w:sz w:val="24"/>
          <w:szCs w:val="24"/>
        </w:rPr>
        <w:t>A large number of novel physics and applications have arisen from metamaterials with artificial structures for wave systems and diffusion systems since 1968 (electromagnetic w</w:t>
      </w:r>
      <w:r w:rsidR="00BC2EC8">
        <w:rPr>
          <w:i/>
          <w:color w:val="0000FF"/>
          <w:sz w:val="24"/>
          <w:szCs w:val="24"/>
        </w:rPr>
        <w:t>ave) and 2008 (thermal conduction</w:t>
      </w:r>
      <w:r w:rsidRPr="00372B6E">
        <w:rPr>
          <w:i/>
          <w:color w:val="0000FF"/>
          <w:sz w:val="24"/>
          <w:szCs w:val="24"/>
        </w:rPr>
        <w:t>), respectively. Both waves and diffusion are two important methods for transferring energy.</w:t>
      </w:r>
    </w:p>
    <w:p w:rsidR="00F6305A" w:rsidRDefault="00F6305A"/>
    <w:p w:rsidR="004D16E7" w:rsidRPr="004D16E7" w:rsidRDefault="00A163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Key </w:t>
      </w:r>
      <w:r w:rsidR="004D16E7" w:rsidRPr="004D16E7">
        <w:rPr>
          <w:rFonts w:hint="eastAsia"/>
          <w:b/>
          <w:sz w:val="24"/>
          <w:szCs w:val="24"/>
        </w:rPr>
        <w:t>R</w:t>
      </w:r>
      <w:r w:rsidR="004D16E7" w:rsidRPr="004D16E7">
        <w:rPr>
          <w:b/>
          <w:sz w:val="24"/>
          <w:szCs w:val="24"/>
        </w:rPr>
        <w:t>eferences</w:t>
      </w:r>
      <w:r w:rsidR="004D16E7" w:rsidRPr="005920D7">
        <w:rPr>
          <w:sz w:val="24"/>
          <w:szCs w:val="24"/>
        </w:rPr>
        <w:t xml:space="preserve"> (</w:t>
      </w:r>
      <w:r w:rsidR="00F218D1" w:rsidRPr="005920D7">
        <w:rPr>
          <w:sz w:val="24"/>
          <w:szCs w:val="24"/>
        </w:rPr>
        <w:t xml:space="preserve">less than </w:t>
      </w:r>
      <w:r w:rsidR="008E5209">
        <w:rPr>
          <w:sz w:val="24"/>
          <w:szCs w:val="24"/>
        </w:rPr>
        <w:t>10</w:t>
      </w:r>
      <w:r w:rsidR="004D16E7" w:rsidRPr="005920D7">
        <w:rPr>
          <w:sz w:val="24"/>
          <w:szCs w:val="24"/>
        </w:rPr>
        <w:t>)</w:t>
      </w:r>
      <w:r w:rsidR="004D16E7" w:rsidRPr="004D16E7">
        <w:rPr>
          <w:b/>
          <w:sz w:val="24"/>
          <w:szCs w:val="24"/>
        </w:rPr>
        <w:t>:</w:t>
      </w:r>
    </w:p>
    <w:p w:rsidR="008E5209" w:rsidRPr="00372B6E" w:rsidRDefault="008E5209" w:rsidP="00372B6E">
      <w:pPr>
        <w:autoSpaceDE w:val="0"/>
        <w:autoSpaceDN w:val="0"/>
        <w:adjustRightInd w:val="0"/>
        <w:rPr>
          <w:color w:val="0000FF"/>
          <w:sz w:val="24"/>
          <w:szCs w:val="24"/>
        </w:rPr>
      </w:pPr>
      <w:r w:rsidRPr="00372B6E">
        <w:rPr>
          <w:color w:val="0000FF"/>
          <w:sz w:val="24"/>
          <w:szCs w:val="24"/>
        </w:rPr>
        <w:t>[</w:t>
      </w:r>
      <w:r w:rsidR="00531011">
        <w:rPr>
          <w:color w:val="0000FF"/>
          <w:sz w:val="24"/>
          <w:szCs w:val="24"/>
        </w:rPr>
        <w:t>1</w:t>
      </w:r>
      <w:r w:rsidRPr="00372B6E">
        <w:rPr>
          <w:color w:val="0000FF"/>
          <w:sz w:val="24"/>
          <w:szCs w:val="24"/>
        </w:rPr>
        <w:t>] M. Maldovan, Sound an</w:t>
      </w:r>
      <w:r w:rsidR="00293934">
        <w:rPr>
          <w:color w:val="0000FF"/>
          <w:sz w:val="24"/>
          <w:szCs w:val="24"/>
        </w:rPr>
        <w:t>d heat revolutions in phononics,</w:t>
      </w:r>
      <w:r w:rsidRPr="00372B6E">
        <w:rPr>
          <w:color w:val="0000FF"/>
          <w:sz w:val="24"/>
          <w:szCs w:val="24"/>
        </w:rPr>
        <w:t xml:space="preserve"> Nature 503, 209–217 (2013)</w:t>
      </w:r>
    </w:p>
    <w:p w:rsidR="008E5209" w:rsidRPr="00372B6E" w:rsidRDefault="008E5209" w:rsidP="00372B6E">
      <w:pPr>
        <w:autoSpaceDE w:val="0"/>
        <w:autoSpaceDN w:val="0"/>
        <w:adjustRightInd w:val="0"/>
        <w:rPr>
          <w:color w:val="0000FF"/>
          <w:sz w:val="24"/>
          <w:szCs w:val="24"/>
        </w:rPr>
      </w:pPr>
      <w:r w:rsidRPr="00372B6E">
        <w:rPr>
          <w:color w:val="0000FF"/>
          <w:sz w:val="24"/>
          <w:szCs w:val="24"/>
        </w:rPr>
        <w:t>[</w:t>
      </w:r>
      <w:r w:rsidR="00531011">
        <w:rPr>
          <w:color w:val="0000FF"/>
          <w:sz w:val="24"/>
          <w:szCs w:val="24"/>
        </w:rPr>
        <w:t>2</w:t>
      </w:r>
      <w:r w:rsidRPr="00372B6E">
        <w:rPr>
          <w:color w:val="0000FF"/>
          <w:sz w:val="24"/>
          <w:szCs w:val="24"/>
        </w:rPr>
        <w:t>] C. Z. Fan, Y. Gao, and J. P. Huang, Shaped graded materials with an apparent negative thermal conductivity</w:t>
      </w:r>
      <w:r w:rsidR="00293934">
        <w:rPr>
          <w:color w:val="0000FF"/>
          <w:sz w:val="24"/>
          <w:szCs w:val="24"/>
        </w:rPr>
        <w:t>,</w:t>
      </w:r>
      <w:r w:rsidRPr="00372B6E">
        <w:rPr>
          <w:color w:val="0000FF"/>
          <w:sz w:val="24"/>
          <w:szCs w:val="24"/>
        </w:rPr>
        <w:t xml:space="preserve"> Appl. Phys. Lett. 92, 251907 (2008)</w:t>
      </w:r>
    </w:p>
    <w:p w:rsidR="008E5209" w:rsidRPr="00372B6E" w:rsidRDefault="008E5209" w:rsidP="00372B6E">
      <w:pPr>
        <w:autoSpaceDE w:val="0"/>
        <w:autoSpaceDN w:val="0"/>
        <w:adjustRightInd w:val="0"/>
        <w:rPr>
          <w:color w:val="0000FF"/>
          <w:sz w:val="24"/>
          <w:szCs w:val="24"/>
        </w:rPr>
      </w:pPr>
      <w:r w:rsidRPr="00372B6E">
        <w:rPr>
          <w:color w:val="0000FF"/>
          <w:sz w:val="24"/>
          <w:szCs w:val="24"/>
        </w:rPr>
        <w:t>[</w:t>
      </w:r>
      <w:r w:rsidR="00531011">
        <w:rPr>
          <w:color w:val="0000FF"/>
          <w:sz w:val="24"/>
          <w:szCs w:val="24"/>
        </w:rPr>
        <w:t>3]</w:t>
      </w:r>
      <w:r w:rsidRPr="00372B6E">
        <w:rPr>
          <w:color w:val="0000FF"/>
          <w:sz w:val="24"/>
          <w:szCs w:val="24"/>
        </w:rPr>
        <w:t xml:space="preserve"> T. Y. Chen, C. N. Weng, and J. S. Chen, Cloak for curvilinearly anisotropic media in conduction</w:t>
      </w:r>
      <w:r w:rsidR="00293934">
        <w:rPr>
          <w:color w:val="0000FF"/>
          <w:sz w:val="24"/>
          <w:szCs w:val="24"/>
        </w:rPr>
        <w:t>,</w:t>
      </w:r>
      <w:r w:rsidRPr="00372B6E">
        <w:rPr>
          <w:color w:val="0000FF"/>
          <w:sz w:val="24"/>
          <w:szCs w:val="24"/>
        </w:rPr>
        <w:t xml:space="preserve"> Appl. Phys. Lett. 93, 114103 (2008)</w:t>
      </w:r>
    </w:p>
    <w:p w:rsidR="008E5209" w:rsidRPr="00372B6E" w:rsidRDefault="008E5209" w:rsidP="00372B6E">
      <w:pPr>
        <w:autoSpaceDE w:val="0"/>
        <w:autoSpaceDN w:val="0"/>
        <w:adjustRightInd w:val="0"/>
        <w:rPr>
          <w:color w:val="0000FF"/>
          <w:sz w:val="24"/>
          <w:szCs w:val="24"/>
        </w:rPr>
      </w:pPr>
      <w:r w:rsidRPr="00372B6E">
        <w:rPr>
          <w:color w:val="0000FF"/>
          <w:sz w:val="24"/>
          <w:szCs w:val="24"/>
        </w:rPr>
        <w:t>[</w:t>
      </w:r>
      <w:r w:rsidR="00531011">
        <w:rPr>
          <w:color w:val="0000FF"/>
          <w:sz w:val="24"/>
          <w:szCs w:val="24"/>
        </w:rPr>
        <w:t>4</w:t>
      </w:r>
      <w:r w:rsidRPr="00372B6E">
        <w:rPr>
          <w:color w:val="0000FF"/>
          <w:sz w:val="24"/>
          <w:szCs w:val="24"/>
        </w:rPr>
        <w:t xml:space="preserve">] S. Guenneau, C. Amra, and D. Veynante, Transformation thermodynamics: </w:t>
      </w:r>
      <w:r w:rsidR="0046016F">
        <w:rPr>
          <w:color w:val="0000FF"/>
          <w:sz w:val="24"/>
          <w:szCs w:val="24"/>
        </w:rPr>
        <w:t>C</w:t>
      </w:r>
      <w:r w:rsidRPr="00372B6E">
        <w:rPr>
          <w:color w:val="0000FF"/>
          <w:sz w:val="24"/>
          <w:szCs w:val="24"/>
        </w:rPr>
        <w:t>loaking and concentrating heat flux</w:t>
      </w:r>
      <w:r w:rsidR="00293934">
        <w:rPr>
          <w:color w:val="0000FF"/>
          <w:sz w:val="24"/>
          <w:szCs w:val="24"/>
        </w:rPr>
        <w:t>,</w:t>
      </w:r>
      <w:r w:rsidRPr="00372B6E">
        <w:rPr>
          <w:color w:val="0000FF"/>
          <w:sz w:val="24"/>
          <w:szCs w:val="24"/>
        </w:rPr>
        <w:t xml:space="preserve"> Opt. Express 20, 8207–8218 (2012)</w:t>
      </w:r>
    </w:p>
    <w:p w:rsidR="008E5209" w:rsidRPr="00372B6E" w:rsidRDefault="008E5209" w:rsidP="00372B6E">
      <w:pPr>
        <w:autoSpaceDE w:val="0"/>
        <w:autoSpaceDN w:val="0"/>
        <w:adjustRightInd w:val="0"/>
        <w:rPr>
          <w:color w:val="0000FF"/>
          <w:sz w:val="24"/>
          <w:szCs w:val="24"/>
        </w:rPr>
      </w:pPr>
      <w:r w:rsidRPr="00372B6E">
        <w:rPr>
          <w:color w:val="0000FF"/>
          <w:sz w:val="24"/>
          <w:szCs w:val="24"/>
        </w:rPr>
        <w:lastRenderedPageBreak/>
        <w:t>[</w:t>
      </w:r>
      <w:r w:rsidR="00531011">
        <w:rPr>
          <w:color w:val="0000FF"/>
          <w:sz w:val="24"/>
          <w:szCs w:val="24"/>
        </w:rPr>
        <w:t>5</w:t>
      </w:r>
      <w:r w:rsidRPr="00372B6E">
        <w:rPr>
          <w:color w:val="0000FF"/>
          <w:sz w:val="24"/>
          <w:szCs w:val="24"/>
        </w:rPr>
        <w:t>] S. Narayana and Y. Sato, Heat flux manipulation with engineered thermal materials</w:t>
      </w:r>
      <w:r w:rsidR="00293934">
        <w:rPr>
          <w:color w:val="0000FF"/>
          <w:sz w:val="24"/>
          <w:szCs w:val="24"/>
        </w:rPr>
        <w:t>,</w:t>
      </w:r>
      <w:r w:rsidRPr="00372B6E">
        <w:rPr>
          <w:color w:val="0000FF"/>
          <w:sz w:val="24"/>
          <w:szCs w:val="24"/>
        </w:rPr>
        <w:t xml:space="preserve"> Phys. Rev. Lett. 108, 214303 (2012)</w:t>
      </w:r>
    </w:p>
    <w:p w:rsidR="008E5209" w:rsidRDefault="008E5209" w:rsidP="00372B6E">
      <w:pPr>
        <w:autoSpaceDE w:val="0"/>
        <w:autoSpaceDN w:val="0"/>
        <w:adjustRightInd w:val="0"/>
        <w:rPr>
          <w:color w:val="0000FF"/>
          <w:sz w:val="24"/>
          <w:szCs w:val="24"/>
        </w:rPr>
      </w:pPr>
      <w:r w:rsidRPr="00372B6E">
        <w:rPr>
          <w:color w:val="0000FF"/>
          <w:sz w:val="24"/>
          <w:szCs w:val="24"/>
        </w:rPr>
        <w:t>[</w:t>
      </w:r>
      <w:r w:rsidR="00531011">
        <w:rPr>
          <w:color w:val="0000FF"/>
          <w:sz w:val="24"/>
          <w:szCs w:val="24"/>
        </w:rPr>
        <w:t>6</w:t>
      </w:r>
      <w:r w:rsidRPr="00372B6E">
        <w:rPr>
          <w:color w:val="0000FF"/>
          <w:sz w:val="24"/>
          <w:szCs w:val="24"/>
        </w:rPr>
        <w:t xml:space="preserve">] </w:t>
      </w:r>
      <w:r w:rsidR="0078145A" w:rsidRPr="00372B6E">
        <w:rPr>
          <w:color w:val="0000FF"/>
          <w:sz w:val="24"/>
          <w:szCs w:val="24"/>
        </w:rPr>
        <w:t xml:space="preserve">R. </w:t>
      </w:r>
      <w:r w:rsidRPr="00372B6E">
        <w:rPr>
          <w:color w:val="0000FF"/>
          <w:sz w:val="24"/>
          <w:szCs w:val="24"/>
        </w:rPr>
        <w:t xml:space="preserve">Schittny, </w:t>
      </w:r>
      <w:r w:rsidR="0078145A" w:rsidRPr="00372B6E">
        <w:rPr>
          <w:color w:val="0000FF"/>
          <w:sz w:val="24"/>
          <w:szCs w:val="24"/>
        </w:rPr>
        <w:t>M.</w:t>
      </w:r>
      <w:r w:rsidRPr="00372B6E">
        <w:rPr>
          <w:color w:val="0000FF"/>
          <w:sz w:val="24"/>
          <w:szCs w:val="24"/>
        </w:rPr>
        <w:t xml:space="preserve"> Kadic, </w:t>
      </w:r>
      <w:r w:rsidR="0078145A" w:rsidRPr="00372B6E">
        <w:rPr>
          <w:color w:val="0000FF"/>
          <w:sz w:val="24"/>
          <w:szCs w:val="24"/>
        </w:rPr>
        <w:t>S.</w:t>
      </w:r>
      <w:r w:rsidRPr="00372B6E">
        <w:rPr>
          <w:color w:val="0000FF"/>
          <w:sz w:val="24"/>
          <w:szCs w:val="24"/>
        </w:rPr>
        <w:t xml:space="preserve"> Guenneau, </w:t>
      </w:r>
      <w:r w:rsidR="0078145A" w:rsidRPr="00372B6E">
        <w:rPr>
          <w:color w:val="0000FF"/>
          <w:sz w:val="24"/>
          <w:szCs w:val="24"/>
        </w:rPr>
        <w:t>and M.</w:t>
      </w:r>
      <w:r w:rsidRPr="00372B6E">
        <w:rPr>
          <w:color w:val="0000FF"/>
          <w:sz w:val="24"/>
          <w:szCs w:val="24"/>
        </w:rPr>
        <w:t xml:space="preserve"> Wegener, Experiments on </w:t>
      </w:r>
      <w:r w:rsidR="002F4E2A">
        <w:rPr>
          <w:color w:val="0000FF"/>
          <w:sz w:val="24"/>
          <w:szCs w:val="24"/>
        </w:rPr>
        <w:t>transformation thermodynamics: M</w:t>
      </w:r>
      <w:r w:rsidRPr="00372B6E">
        <w:rPr>
          <w:color w:val="0000FF"/>
          <w:sz w:val="24"/>
          <w:szCs w:val="24"/>
        </w:rPr>
        <w:t>olding the flow of heat</w:t>
      </w:r>
      <w:r w:rsidR="00293934">
        <w:rPr>
          <w:color w:val="0000FF"/>
          <w:sz w:val="24"/>
          <w:szCs w:val="24"/>
        </w:rPr>
        <w:t>,</w:t>
      </w:r>
      <w:r w:rsidRPr="00372B6E">
        <w:rPr>
          <w:color w:val="0000FF"/>
          <w:sz w:val="24"/>
          <w:szCs w:val="24"/>
        </w:rPr>
        <w:t xml:space="preserve"> Phys. Rev. Lett. 110, 195901 (2013)</w:t>
      </w:r>
    </w:p>
    <w:p w:rsidR="00531011" w:rsidRPr="00372B6E" w:rsidRDefault="00531011" w:rsidP="00531011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[7]</w:t>
      </w:r>
      <w:r w:rsidRPr="00372B6E">
        <w:rPr>
          <w:color w:val="0000FF"/>
          <w:sz w:val="24"/>
          <w:szCs w:val="24"/>
        </w:rPr>
        <w:t xml:space="preserve"> J. P. Huang, Theoretical thermotics: Transformation thermotics and extended theories for thermal metamaterials (Springer, 2020)</w:t>
      </w:r>
    </w:p>
    <w:p w:rsidR="00F6305A" w:rsidRDefault="00F6305A"/>
    <w:p w:rsidR="00DF31D3" w:rsidRDefault="00FF4A75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Photo</w:t>
      </w:r>
      <w:r w:rsidR="000804FB">
        <w:rPr>
          <w:b/>
          <w:sz w:val="24"/>
          <w:szCs w:val="24"/>
        </w:rPr>
        <w:t xml:space="preserve"> of the S</w:t>
      </w:r>
      <w:r w:rsidR="005B0B38">
        <w:rPr>
          <w:b/>
          <w:sz w:val="24"/>
          <w:szCs w:val="24"/>
        </w:rPr>
        <w:t>peaker</w:t>
      </w:r>
      <w:r w:rsidR="00372B6E">
        <w:rPr>
          <w:sz w:val="24"/>
          <w:szCs w:val="24"/>
        </w:rPr>
        <w:t xml:space="preserve"> (</w:t>
      </w:r>
      <w:r w:rsidR="00372B6E" w:rsidRPr="00372B6E">
        <w:rPr>
          <w:sz w:val="24"/>
          <w:szCs w:val="24"/>
        </w:rPr>
        <w:t>ThermoMeta2020</w:t>
      </w:r>
      <w:r w:rsidR="00BB0398" w:rsidRPr="005920D7">
        <w:rPr>
          <w:sz w:val="24"/>
          <w:szCs w:val="24"/>
        </w:rPr>
        <w:t xml:space="preserve"> is e-conference; the audience </w:t>
      </w:r>
      <w:r w:rsidR="00D72025">
        <w:rPr>
          <w:sz w:val="24"/>
          <w:szCs w:val="24"/>
        </w:rPr>
        <w:t xml:space="preserve">do </w:t>
      </w:r>
      <w:r w:rsidR="00BB0398" w:rsidRPr="005920D7">
        <w:rPr>
          <w:sz w:val="24"/>
          <w:szCs w:val="24"/>
        </w:rPr>
        <w:t>hope to “see” you</w:t>
      </w:r>
      <w:r w:rsidR="00F034DD">
        <w:rPr>
          <w:sz w:val="24"/>
          <w:szCs w:val="24"/>
        </w:rPr>
        <w:t>, at least on the screen</w:t>
      </w:r>
      <w:r w:rsidR="00BB0398" w:rsidRPr="005920D7">
        <w:rPr>
          <w:sz w:val="24"/>
          <w:szCs w:val="24"/>
        </w:rPr>
        <w:t>)</w:t>
      </w:r>
      <w:r w:rsidR="00AF340F" w:rsidRPr="00B74761">
        <w:rPr>
          <w:b/>
          <w:sz w:val="24"/>
          <w:szCs w:val="24"/>
        </w:rPr>
        <w:t>:</w:t>
      </w:r>
    </w:p>
    <w:p w:rsidR="005B0B38" w:rsidRDefault="00DB7216" w:rsidP="00D7202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972159" cy="2948940"/>
            <wp:effectExtent l="0" t="0" r="9525" b="3810"/>
            <wp:docPr id="1" name="图片 1" descr="E:\00-I\课题组\王骏\王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-I\课题组\王骏\王骏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7" cy="295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86A" w:rsidRPr="00BF486A" w:rsidRDefault="00877831" w:rsidP="00D72025">
      <w:pPr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Speaker: Jun Wang</w:t>
      </w:r>
    </w:p>
    <w:sectPr w:rsidR="00BF486A" w:rsidRPr="00BF4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127" w:rsidRDefault="00700127" w:rsidP="000A7DC9">
      <w:r>
        <w:separator/>
      </w:r>
    </w:p>
  </w:endnote>
  <w:endnote w:type="continuationSeparator" w:id="0">
    <w:p w:rsidR="00700127" w:rsidRDefault="00700127" w:rsidP="000A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127" w:rsidRDefault="00700127" w:rsidP="000A7DC9">
      <w:r>
        <w:separator/>
      </w:r>
    </w:p>
  </w:footnote>
  <w:footnote w:type="continuationSeparator" w:id="0">
    <w:p w:rsidR="00700127" w:rsidRDefault="00700127" w:rsidP="000A7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6928"/>
    <w:multiLevelType w:val="hybridMultilevel"/>
    <w:tmpl w:val="4B9E8316"/>
    <w:lvl w:ilvl="0" w:tplc="D730F1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A078B6"/>
    <w:multiLevelType w:val="hybridMultilevel"/>
    <w:tmpl w:val="D3120644"/>
    <w:lvl w:ilvl="0" w:tplc="42F2D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A85854"/>
    <w:multiLevelType w:val="hybridMultilevel"/>
    <w:tmpl w:val="A8B6BC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290565"/>
    <w:multiLevelType w:val="hybridMultilevel"/>
    <w:tmpl w:val="F68AA07E"/>
    <w:lvl w:ilvl="0" w:tplc="5C886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783128B"/>
    <w:multiLevelType w:val="hybridMultilevel"/>
    <w:tmpl w:val="94CE11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D872A7"/>
    <w:multiLevelType w:val="hybridMultilevel"/>
    <w:tmpl w:val="9D0442F6"/>
    <w:lvl w:ilvl="0" w:tplc="DE5057D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8A"/>
    <w:rsid w:val="00006EA2"/>
    <w:rsid w:val="00044975"/>
    <w:rsid w:val="00053047"/>
    <w:rsid w:val="0005720B"/>
    <w:rsid w:val="00057F44"/>
    <w:rsid w:val="000658A3"/>
    <w:rsid w:val="0007249C"/>
    <w:rsid w:val="000804FB"/>
    <w:rsid w:val="00091A90"/>
    <w:rsid w:val="0009211B"/>
    <w:rsid w:val="0009455C"/>
    <w:rsid w:val="00094A57"/>
    <w:rsid w:val="000A0865"/>
    <w:rsid w:val="000A7DC9"/>
    <w:rsid w:val="000C7DEF"/>
    <w:rsid w:val="000D0553"/>
    <w:rsid w:val="000D7A94"/>
    <w:rsid w:val="000E26B7"/>
    <w:rsid w:val="000E4E34"/>
    <w:rsid w:val="000E6C74"/>
    <w:rsid w:val="00100772"/>
    <w:rsid w:val="00112549"/>
    <w:rsid w:val="001170E1"/>
    <w:rsid w:val="00126CAB"/>
    <w:rsid w:val="00146BC7"/>
    <w:rsid w:val="001526DE"/>
    <w:rsid w:val="00167E6E"/>
    <w:rsid w:val="00176466"/>
    <w:rsid w:val="00177ED5"/>
    <w:rsid w:val="0019589A"/>
    <w:rsid w:val="00196525"/>
    <w:rsid w:val="00197330"/>
    <w:rsid w:val="001A1A14"/>
    <w:rsid w:val="001B4D29"/>
    <w:rsid w:val="001B5C33"/>
    <w:rsid w:val="001C0402"/>
    <w:rsid w:val="001F4214"/>
    <w:rsid w:val="001F5998"/>
    <w:rsid w:val="0020610B"/>
    <w:rsid w:val="00236931"/>
    <w:rsid w:val="00237E0B"/>
    <w:rsid w:val="00252A48"/>
    <w:rsid w:val="00270E6F"/>
    <w:rsid w:val="00293934"/>
    <w:rsid w:val="002A5D1B"/>
    <w:rsid w:val="002B3375"/>
    <w:rsid w:val="002C36FD"/>
    <w:rsid w:val="002E5C1C"/>
    <w:rsid w:val="002F4E2A"/>
    <w:rsid w:val="002F799C"/>
    <w:rsid w:val="00302384"/>
    <w:rsid w:val="00302BC1"/>
    <w:rsid w:val="00323940"/>
    <w:rsid w:val="0033059E"/>
    <w:rsid w:val="00332D79"/>
    <w:rsid w:val="00335ED8"/>
    <w:rsid w:val="003364FC"/>
    <w:rsid w:val="00356AAA"/>
    <w:rsid w:val="00367027"/>
    <w:rsid w:val="00370B6E"/>
    <w:rsid w:val="00372B6E"/>
    <w:rsid w:val="00373B08"/>
    <w:rsid w:val="003A6729"/>
    <w:rsid w:val="003A7476"/>
    <w:rsid w:val="003B2A6C"/>
    <w:rsid w:val="003C2E10"/>
    <w:rsid w:val="003D4D5C"/>
    <w:rsid w:val="003E3B79"/>
    <w:rsid w:val="003E7D15"/>
    <w:rsid w:val="003F435D"/>
    <w:rsid w:val="00400738"/>
    <w:rsid w:val="00401ED8"/>
    <w:rsid w:val="0040420A"/>
    <w:rsid w:val="00404C42"/>
    <w:rsid w:val="004231D9"/>
    <w:rsid w:val="00430AC3"/>
    <w:rsid w:val="00436043"/>
    <w:rsid w:val="004513F3"/>
    <w:rsid w:val="00451658"/>
    <w:rsid w:val="00454BE8"/>
    <w:rsid w:val="004574BD"/>
    <w:rsid w:val="0045793B"/>
    <w:rsid w:val="0046016F"/>
    <w:rsid w:val="00463CAD"/>
    <w:rsid w:val="00473EDC"/>
    <w:rsid w:val="00477094"/>
    <w:rsid w:val="00486CE9"/>
    <w:rsid w:val="00491E3B"/>
    <w:rsid w:val="00496906"/>
    <w:rsid w:val="004A3C94"/>
    <w:rsid w:val="004A5227"/>
    <w:rsid w:val="004B0DF3"/>
    <w:rsid w:val="004B2156"/>
    <w:rsid w:val="004B34D9"/>
    <w:rsid w:val="004D047C"/>
    <w:rsid w:val="004D16E7"/>
    <w:rsid w:val="004D74AC"/>
    <w:rsid w:val="004E148D"/>
    <w:rsid w:val="004E22DB"/>
    <w:rsid w:val="004F17D3"/>
    <w:rsid w:val="004F588C"/>
    <w:rsid w:val="005004BA"/>
    <w:rsid w:val="00502632"/>
    <w:rsid w:val="00511850"/>
    <w:rsid w:val="00531011"/>
    <w:rsid w:val="00531326"/>
    <w:rsid w:val="005318A3"/>
    <w:rsid w:val="0054104F"/>
    <w:rsid w:val="005502BF"/>
    <w:rsid w:val="00552F37"/>
    <w:rsid w:val="005635BF"/>
    <w:rsid w:val="005678F4"/>
    <w:rsid w:val="00572993"/>
    <w:rsid w:val="00576E64"/>
    <w:rsid w:val="0058374F"/>
    <w:rsid w:val="005920D4"/>
    <w:rsid w:val="005920D7"/>
    <w:rsid w:val="00592A8E"/>
    <w:rsid w:val="005A032F"/>
    <w:rsid w:val="005A4933"/>
    <w:rsid w:val="005A6583"/>
    <w:rsid w:val="005B0B38"/>
    <w:rsid w:val="005B285B"/>
    <w:rsid w:val="005F1736"/>
    <w:rsid w:val="005F5E26"/>
    <w:rsid w:val="006005E8"/>
    <w:rsid w:val="00604C71"/>
    <w:rsid w:val="006105D9"/>
    <w:rsid w:val="00615AFE"/>
    <w:rsid w:val="00616228"/>
    <w:rsid w:val="00620C63"/>
    <w:rsid w:val="00623A3B"/>
    <w:rsid w:val="0062555F"/>
    <w:rsid w:val="006337B2"/>
    <w:rsid w:val="00636089"/>
    <w:rsid w:val="00647F6D"/>
    <w:rsid w:val="00662EA0"/>
    <w:rsid w:val="00664BEB"/>
    <w:rsid w:val="0068304A"/>
    <w:rsid w:val="006832F6"/>
    <w:rsid w:val="006835B3"/>
    <w:rsid w:val="006838FB"/>
    <w:rsid w:val="0068543A"/>
    <w:rsid w:val="0069766B"/>
    <w:rsid w:val="006A189D"/>
    <w:rsid w:val="006C719C"/>
    <w:rsid w:val="006D279B"/>
    <w:rsid w:val="006D3A6F"/>
    <w:rsid w:val="006D52E2"/>
    <w:rsid w:val="006E1716"/>
    <w:rsid w:val="006F55F1"/>
    <w:rsid w:val="00700127"/>
    <w:rsid w:val="00700847"/>
    <w:rsid w:val="0070164F"/>
    <w:rsid w:val="007353EC"/>
    <w:rsid w:val="007443F7"/>
    <w:rsid w:val="00752A61"/>
    <w:rsid w:val="007719F5"/>
    <w:rsid w:val="0078145A"/>
    <w:rsid w:val="007959FF"/>
    <w:rsid w:val="007A3017"/>
    <w:rsid w:val="007B294B"/>
    <w:rsid w:val="007C5576"/>
    <w:rsid w:val="007D3E7F"/>
    <w:rsid w:val="007F0052"/>
    <w:rsid w:val="008004D9"/>
    <w:rsid w:val="00804953"/>
    <w:rsid w:val="00811B23"/>
    <w:rsid w:val="008149CD"/>
    <w:rsid w:val="00817C1D"/>
    <w:rsid w:val="00844841"/>
    <w:rsid w:val="0084510E"/>
    <w:rsid w:val="008478B0"/>
    <w:rsid w:val="00851741"/>
    <w:rsid w:val="00853A1D"/>
    <w:rsid w:val="00865310"/>
    <w:rsid w:val="008671DC"/>
    <w:rsid w:val="00877831"/>
    <w:rsid w:val="00887018"/>
    <w:rsid w:val="008900AF"/>
    <w:rsid w:val="00890457"/>
    <w:rsid w:val="008B5708"/>
    <w:rsid w:val="008C68D7"/>
    <w:rsid w:val="008C73E8"/>
    <w:rsid w:val="008D094F"/>
    <w:rsid w:val="008E2783"/>
    <w:rsid w:val="008E5209"/>
    <w:rsid w:val="008F15F7"/>
    <w:rsid w:val="00931490"/>
    <w:rsid w:val="009404FA"/>
    <w:rsid w:val="00940EE2"/>
    <w:rsid w:val="00942A7A"/>
    <w:rsid w:val="0095468E"/>
    <w:rsid w:val="00955AAE"/>
    <w:rsid w:val="009910AE"/>
    <w:rsid w:val="00995631"/>
    <w:rsid w:val="009A287B"/>
    <w:rsid w:val="009A73F1"/>
    <w:rsid w:val="009B1FA1"/>
    <w:rsid w:val="009B3671"/>
    <w:rsid w:val="009B3A03"/>
    <w:rsid w:val="009B731A"/>
    <w:rsid w:val="009C16C9"/>
    <w:rsid w:val="009D3B18"/>
    <w:rsid w:val="009E5198"/>
    <w:rsid w:val="009F0D8A"/>
    <w:rsid w:val="009F3CE6"/>
    <w:rsid w:val="00A163C5"/>
    <w:rsid w:val="00A167C3"/>
    <w:rsid w:val="00A20274"/>
    <w:rsid w:val="00A23DFB"/>
    <w:rsid w:val="00A26738"/>
    <w:rsid w:val="00A30E7E"/>
    <w:rsid w:val="00A52E75"/>
    <w:rsid w:val="00A57F2D"/>
    <w:rsid w:val="00A60590"/>
    <w:rsid w:val="00A61B73"/>
    <w:rsid w:val="00A638D7"/>
    <w:rsid w:val="00A7518D"/>
    <w:rsid w:val="00A81C64"/>
    <w:rsid w:val="00A94813"/>
    <w:rsid w:val="00AA694B"/>
    <w:rsid w:val="00AB488C"/>
    <w:rsid w:val="00AB50C7"/>
    <w:rsid w:val="00AC6057"/>
    <w:rsid w:val="00AD1841"/>
    <w:rsid w:val="00AD2515"/>
    <w:rsid w:val="00AD624E"/>
    <w:rsid w:val="00AF340F"/>
    <w:rsid w:val="00B04AA8"/>
    <w:rsid w:val="00B335F5"/>
    <w:rsid w:val="00B33A1C"/>
    <w:rsid w:val="00B35E8A"/>
    <w:rsid w:val="00B65530"/>
    <w:rsid w:val="00B655E5"/>
    <w:rsid w:val="00B70450"/>
    <w:rsid w:val="00B74761"/>
    <w:rsid w:val="00B8345F"/>
    <w:rsid w:val="00B84039"/>
    <w:rsid w:val="00B87D04"/>
    <w:rsid w:val="00B93F7B"/>
    <w:rsid w:val="00BB0398"/>
    <w:rsid w:val="00BB2840"/>
    <w:rsid w:val="00BB7EFE"/>
    <w:rsid w:val="00BC10E3"/>
    <w:rsid w:val="00BC2EC8"/>
    <w:rsid w:val="00BC384A"/>
    <w:rsid w:val="00BD3110"/>
    <w:rsid w:val="00BE5B08"/>
    <w:rsid w:val="00BE7737"/>
    <w:rsid w:val="00BF1B0A"/>
    <w:rsid w:val="00BF486A"/>
    <w:rsid w:val="00C01AB5"/>
    <w:rsid w:val="00C04766"/>
    <w:rsid w:val="00C1652B"/>
    <w:rsid w:val="00C17022"/>
    <w:rsid w:val="00C3017A"/>
    <w:rsid w:val="00C461CD"/>
    <w:rsid w:val="00C501C1"/>
    <w:rsid w:val="00C5239F"/>
    <w:rsid w:val="00C76942"/>
    <w:rsid w:val="00C81500"/>
    <w:rsid w:val="00C83351"/>
    <w:rsid w:val="00C8772A"/>
    <w:rsid w:val="00C922CD"/>
    <w:rsid w:val="00C9241F"/>
    <w:rsid w:val="00CA7E40"/>
    <w:rsid w:val="00CB5E3B"/>
    <w:rsid w:val="00CB767C"/>
    <w:rsid w:val="00CD71CE"/>
    <w:rsid w:val="00CE0E40"/>
    <w:rsid w:val="00CE642A"/>
    <w:rsid w:val="00CF52FB"/>
    <w:rsid w:val="00D0522D"/>
    <w:rsid w:val="00D255F1"/>
    <w:rsid w:val="00D25970"/>
    <w:rsid w:val="00D34858"/>
    <w:rsid w:val="00D4120F"/>
    <w:rsid w:val="00D5076E"/>
    <w:rsid w:val="00D72025"/>
    <w:rsid w:val="00D721FD"/>
    <w:rsid w:val="00D81127"/>
    <w:rsid w:val="00D81361"/>
    <w:rsid w:val="00D82812"/>
    <w:rsid w:val="00DA007D"/>
    <w:rsid w:val="00DA3880"/>
    <w:rsid w:val="00DB7216"/>
    <w:rsid w:val="00DB7373"/>
    <w:rsid w:val="00DC0E14"/>
    <w:rsid w:val="00DC1D25"/>
    <w:rsid w:val="00DC2CEB"/>
    <w:rsid w:val="00DD6F4D"/>
    <w:rsid w:val="00DE10CC"/>
    <w:rsid w:val="00DF31D3"/>
    <w:rsid w:val="00E0349A"/>
    <w:rsid w:val="00E06826"/>
    <w:rsid w:val="00E0753A"/>
    <w:rsid w:val="00E132FA"/>
    <w:rsid w:val="00E16CD2"/>
    <w:rsid w:val="00E17D64"/>
    <w:rsid w:val="00E20D38"/>
    <w:rsid w:val="00E24F7F"/>
    <w:rsid w:val="00E252F7"/>
    <w:rsid w:val="00E40135"/>
    <w:rsid w:val="00E401B4"/>
    <w:rsid w:val="00E46D3E"/>
    <w:rsid w:val="00E50726"/>
    <w:rsid w:val="00E52CFB"/>
    <w:rsid w:val="00E62469"/>
    <w:rsid w:val="00E66B30"/>
    <w:rsid w:val="00E875B5"/>
    <w:rsid w:val="00EB79D2"/>
    <w:rsid w:val="00EB7EFE"/>
    <w:rsid w:val="00EC3EE4"/>
    <w:rsid w:val="00ED2429"/>
    <w:rsid w:val="00EE0431"/>
    <w:rsid w:val="00EE14BF"/>
    <w:rsid w:val="00EE4E61"/>
    <w:rsid w:val="00F02A5C"/>
    <w:rsid w:val="00F034DD"/>
    <w:rsid w:val="00F218D1"/>
    <w:rsid w:val="00F33D4A"/>
    <w:rsid w:val="00F445A9"/>
    <w:rsid w:val="00F6305A"/>
    <w:rsid w:val="00F650EE"/>
    <w:rsid w:val="00F82133"/>
    <w:rsid w:val="00F9142C"/>
    <w:rsid w:val="00FB471A"/>
    <w:rsid w:val="00FB5FB1"/>
    <w:rsid w:val="00FC0662"/>
    <w:rsid w:val="00FC3FF5"/>
    <w:rsid w:val="00FC5DA4"/>
    <w:rsid w:val="00FD07A9"/>
    <w:rsid w:val="00FD6999"/>
    <w:rsid w:val="00FE4FF9"/>
    <w:rsid w:val="00FF4A75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4ECE6"/>
  <w15:chartTrackingRefBased/>
  <w15:docId w15:val="{BFE3C281-DD8B-4D60-96DE-2F1FAD31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7D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7D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7DC9"/>
    <w:rPr>
      <w:sz w:val="18"/>
      <w:szCs w:val="18"/>
    </w:rPr>
  </w:style>
  <w:style w:type="character" w:styleId="a7">
    <w:name w:val="Hyperlink"/>
    <w:basedOn w:val="a0"/>
    <w:uiPriority w:val="99"/>
    <w:unhideWhenUsed/>
    <w:rsid w:val="00FB471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9C16C9"/>
    <w:pPr>
      <w:ind w:firstLineChars="200" w:firstLine="420"/>
    </w:pPr>
  </w:style>
  <w:style w:type="character" w:customStyle="1" w:styleId="bregtxt">
    <w:name w:val="b_regtxt"/>
    <w:basedOn w:val="a0"/>
    <w:rsid w:val="005635BF"/>
  </w:style>
  <w:style w:type="paragraph" w:customStyle="1" w:styleId="PAPERTITLE">
    <w:name w:val="PAPER TITLE"/>
    <w:basedOn w:val="a"/>
    <w:rsid w:val="00AF340F"/>
    <w:pPr>
      <w:widowControl/>
      <w:tabs>
        <w:tab w:val="left" w:pos="0"/>
      </w:tabs>
      <w:overflowPunct w:val="0"/>
      <w:autoSpaceDE w:val="0"/>
      <w:autoSpaceDN w:val="0"/>
      <w:adjustRightInd w:val="0"/>
      <w:spacing w:after="120"/>
      <w:jc w:val="center"/>
    </w:pPr>
    <w:rPr>
      <w:rFonts w:ascii="Times New Roman" w:eastAsia="宋体" w:hAnsi="Times New Roman" w:cs="Times New Roman"/>
      <w:b/>
      <w:kern w:val="0"/>
      <w:sz w:val="36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conophysics.fudan.edu.cn/jphuang/ThermoMeta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121</cp:revision>
  <dcterms:created xsi:type="dcterms:W3CDTF">2020-05-14T07:16:00Z</dcterms:created>
  <dcterms:modified xsi:type="dcterms:W3CDTF">2020-05-21T02:07:00Z</dcterms:modified>
</cp:coreProperties>
</file>